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34" w:rsidRDefault="00264B34" w:rsidP="00D84687">
      <w:pPr>
        <w:bidi/>
        <w:jc w:val="center"/>
        <w:rPr>
          <w:rFonts w:cs="David"/>
          <w:b/>
          <w:bCs/>
          <w:sz w:val="30"/>
          <w:szCs w:val="30"/>
          <w:rtl/>
          <w:lang w:bidi="he-IL"/>
        </w:rPr>
      </w:pPr>
    </w:p>
    <w:p w:rsidR="00CD040C" w:rsidRDefault="009D5B39" w:rsidP="009D5B39">
      <w:pPr>
        <w:jc w:val="center"/>
        <w:rPr>
          <w:rFonts w:cs="David"/>
          <w:b/>
          <w:bCs/>
          <w:sz w:val="30"/>
          <w:szCs w:val="30"/>
          <w:rtl/>
          <w:lang w:bidi="he-IL"/>
        </w:rPr>
      </w:pPr>
      <w:r>
        <w:rPr>
          <w:rFonts w:cs="David"/>
          <w:b/>
          <w:bCs/>
          <w:sz w:val="30"/>
          <w:szCs w:val="30"/>
          <w:lang w:bidi="he-IL"/>
        </w:rPr>
        <w:t>Industrial Management</w:t>
      </w:r>
    </w:p>
    <w:p w:rsidR="00D84687" w:rsidRDefault="007F28B0" w:rsidP="007F28B0">
      <w:pPr>
        <w:jc w:val="center"/>
        <w:rPr>
          <w:rFonts w:cs="David"/>
          <w:b/>
          <w:bCs/>
          <w:sz w:val="30"/>
          <w:szCs w:val="30"/>
          <w:rtl/>
          <w:lang w:bidi="he-IL"/>
        </w:rPr>
      </w:pPr>
      <w:r>
        <w:rPr>
          <w:rFonts w:cs="David"/>
          <w:b/>
          <w:bCs/>
          <w:sz w:val="30"/>
          <w:szCs w:val="30"/>
          <w:lang w:bidi="he-IL"/>
        </w:rPr>
        <w:t>Academic Syllabus</w:t>
      </w:r>
    </w:p>
    <w:p w:rsidR="007F28B0" w:rsidRDefault="007F28B0" w:rsidP="00B83696">
      <w:pPr>
        <w:jc w:val="center"/>
        <w:rPr>
          <w:rFonts w:cs="David"/>
          <w:b/>
          <w:bCs/>
          <w:sz w:val="30"/>
          <w:szCs w:val="30"/>
          <w:lang w:bidi="he-IL"/>
        </w:rPr>
      </w:pPr>
      <w:r>
        <w:rPr>
          <w:rFonts w:cs="David"/>
          <w:b/>
          <w:bCs/>
          <w:sz w:val="30"/>
          <w:szCs w:val="30"/>
          <w:lang w:bidi="he-IL"/>
        </w:rPr>
        <w:t xml:space="preserve">Effective: </w:t>
      </w:r>
      <w:r w:rsidR="00B83696">
        <w:rPr>
          <w:rFonts w:cs="David"/>
          <w:b/>
          <w:bCs/>
          <w:sz w:val="30"/>
          <w:szCs w:val="30"/>
          <w:lang w:bidi="he-IL"/>
        </w:rPr>
        <w:t>Spring 2020</w:t>
      </w:r>
    </w:p>
    <w:p w:rsidR="007B7F8C" w:rsidRDefault="007F28B0" w:rsidP="00B83696">
      <w:r>
        <w:rPr>
          <w:rFonts w:cs="David"/>
          <w:b/>
          <w:bCs/>
          <w:sz w:val="30"/>
          <w:szCs w:val="30"/>
          <w:lang w:bidi="he-IL"/>
        </w:rPr>
        <w:t>Course Number:</w:t>
      </w:r>
      <w:r>
        <w:rPr>
          <w:rFonts w:cs="David"/>
          <w:b/>
          <w:bCs/>
          <w:sz w:val="30"/>
          <w:szCs w:val="30"/>
          <w:lang w:bidi="he-IL"/>
        </w:rPr>
        <w:tab/>
      </w:r>
      <w:r>
        <w:rPr>
          <w:rFonts w:cs="David"/>
          <w:b/>
          <w:bCs/>
          <w:sz w:val="30"/>
          <w:szCs w:val="30"/>
          <w:lang w:bidi="he-IL"/>
        </w:rPr>
        <w:tab/>
      </w:r>
      <w:hyperlink r:id="rId8" w:history="1">
        <w:r w:rsidR="00B83696" w:rsidRPr="00757A1C">
          <w:rPr>
            <w:rStyle w:val="Hyperlink"/>
            <w:rFonts w:ascii="&amp;quot" w:hAnsi="&amp;quot"/>
            <w:b/>
            <w:bCs/>
            <w:color w:val="auto"/>
          </w:rPr>
          <w:t>210122.10.5780.01</w:t>
        </w:r>
      </w:hyperlink>
    </w:p>
    <w:p w:rsidR="007F28B0" w:rsidRDefault="007F28B0" w:rsidP="00B83696">
      <w:pPr>
        <w:rPr>
          <w:rFonts w:cs="David"/>
          <w:b/>
          <w:bCs/>
          <w:sz w:val="30"/>
          <w:szCs w:val="30"/>
          <w:lang w:bidi="he-IL"/>
        </w:rPr>
      </w:pPr>
      <w:r>
        <w:rPr>
          <w:rFonts w:cs="David"/>
          <w:b/>
          <w:bCs/>
          <w:sz w:val="30"/>
          <w:szCs w:val="30"/>
          <w:lang w:bidi="he-IL"/>
        </w:rPr>
        <w:t>Course Name:</w:t>
      </w:r>
      <w:r w:rsidR="009D5B39">
        <w:rPr>
          <w:rFonts w:cs="David"/>
          <w:b/>
          <w:bCs/>
          <w:sz w:val="30"/>
          <w:szCs w:val="30"/>
          <w:lang w:bidi="he-IL"/>
        </w:rPr>
        <w:t xml:space="preserve"> </w:t>
      </w:r>
      <w:r w:rsidR="00B83696">
        <w:rPr>
          <w:rFonts w:cs="David"/>
          <w:b/>
          <w:bCs/>
          <w:sz w:val="30"/>
          <w:szCs w:val="30"/>
          <w:lang w:bidi="he-IL"/>
        </w:rPr>
        <w:t>Business</w:t>
      </w:r>
      <w:r w:rsidR="009D5B39">
        <w:rPr>
          <w:rFonts w:cs="David"/>
          <w:b/>
          <w:bCs/>
          <w:sz w:val="30"/>
          <w:szCs w:val="30"/>
          <w:lang w:bidi="he-IL"/>
        </w:rPr>
        <w:t xml:space="preserve"> Intelligence</w:t>
      </w:r>
    </w:p>
    <w:p w:rsidR="009D5B39" w:rsidRDefault="007F28B0" w:rsidP="009D5B39">
      <w:pPr>
        <w:rPr>
          <w:rFonts w:cs="David"/>
          <w:b/>
          <w:bCs/>
          <w:sz w:val="28"/>
          <w:szCs w:val="28"/>
          <w:lang w:bidi="he-IL"/>
        </w:rPr>
      </w:pPr>
      <w:r>
        <w:rPr>
          <w:rFonts w:cs="David"/>
          <w:b/>
          <w:bCs/>
          <w:sz w:val="28"/>
          <w:szCs w:val="28"/>
          <w:lang w:bidi="he-IL"/>
        </w:rPr>
        <w:t xml:space="preserve">Course components: Lecture: </w:t>
      </w:r>
      <w:r w:rsidR="009D5B39">
        <w:rPr>
          <w:rFonts w:cs="David"/>
          <w:b/>
          <w:bCs/>
          <w:sz w:val="28"/>
          <w:szCs w:val="28"/>
          <w:lang w:bidi="he-IL"/>
        </w:rPr>
        <w:t xml:space="preserve">3 </w:t>
      </w:r>
      <w:r>
        <w:rPr>
          <w:rFonts w:cs="David"/>
          <w:b/>
          <w:bCs/>
          <w:sz w:val="28"/>
          <w:szCs w:val="28"/>
          <w:lang w:bidi="he-IL"/>
        </w:rPr>
        <w:t xml:space="preserve">weekly </w:t>
      </w:r>
      <w:r w:rsidR="009D5B39">
        <w:rPr>
          <w:rFonts w:cs="David"/>
          <w:b/>
          <w:bCs/>
          <w:sz w:val="28"/>
          <w:szCs w:val="28"/>
          <w:lang w:bidi="he-IL"/>
        </w:rPr>
        <w:t xml:space="preserve">hours </w:t>
      </w:r>
    </w:p>
    <w:p w:rsidR="00AA2F10" w:rsidRPr="007F28B0" w:rsidRDefault="009D5B39" w:rsidP="009D5B39">
      <w:pPr>
        <w:rPr>
          <w:rFonts w:cs="David"/>
          <w:b/>
          <w:bCs/>
          <w:sz w:val="30"/>
          <w:szCs w:val="30"/>
          <w:rtl/>
          <w:lang w:bidi="he-IL"/>
        </w:rPr>
      </w:pPr>
      <w:r>
        <w:rPr>
          <w:rFonts w:cs="David"/>
          <w:b/>
          <w:bCs/>
          <w:sz w:val="28"/>
          <w:szCs w:val="28"/>
          <w:lang w:bidi="he-IL"/>
        </w:rPr>
        <w:t>Credits</w:t>
      </w:r>
      <w:r w:rsidR="007F28B0">
        <w:rPr>
          <w:rFonts w:cs="David"/>
          <w:b/>
          <w:bCs/>
          <w:sz w:val="28"/>
          <w:szCs w:val="28"/>
          <w:lang w:bidi="he-IL"/>
        </w:rPr>
        <w:t>:</w:t>
      </w:r>
      <w:r>
        <w:rPr>
          <w:rFonts w:cs="David"/>
          <w:b/>
          <w:bCs/>
          <w:sz w:val="28"/>
          <w:szCs w:val="28"/>
          <w:lang w:bidi="he-IL"/>
        </w:rPr>
        <w:t xml:space="preserve"> 3</w:t>
      </w:r>
    </w:p>
    <w:p w:rsidR="00AA2F10" w:rsidRPr="00D84687" w:rsidRDefault="003E6880" w:rsidP="007F28B0">
      <w:pPr>
        <w:rPr>
          <w:rFonts w:cs="David"/>
          <w:sz w:val="28"/>
          <w:szCs w:val="28"/>
          <w:rtl/>
          <w:lang w:bidi="he-IL"/>
        </w:rPr>
      </w:pPr>
      <w:r>
        <w:rPr>
          <w:rFonts w:cs="David"/>
          <w:noProof/>
          <w:sz w:val="28"/>
          <w:szCs w:val="28"/>
          <w:lang w:val="en-GB" w:eastAsia="en-GB" w:bidi="he-IL"/>
        </w:rPr>
        <mc:AlternateContent>
          <mc:Choice Requires="wpc">
            <w:drawing>
              <wp:inline distT="0" distB="0" distL="0" distR="0">
                <wp:extent cx="5257800" cy="282575"/>
                <wp:effectExtent l="9525" t="1905" r="9525"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0" y="114130"/>
                            <a:ext cx="5257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14pt;height:22.25pt;mso-position-horizontal-relative:char;mso-position-vertical-relative:line" coordsize="52578,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25;visibility:visible;mso-wrap-style:square">
                  <v:fill o:detectmouseclick="t"/>
                  <v:path o:connecttype="none"/>
                </v:shape>
                <v:line id="Line 4" o:spid="_x0000_s1028" style="position:absolute;visibility:visible;mso-wrap-style:square" from="0,1141" to="52578,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7AL4AAADaAAAADwAAAGRycy9kb3ducmV2LnhtbERP24rCMBB9F/Yfwgi+aapCka5RRFYQ&#10;BNHaD5htZtuyyaQ00Xb/fiMIPg2Hc531drBGPKjzjWMF81kCgrh0uuFKQXE7TFcgfEDWaByTgj/y&#10;sN18jNaYadfzlR55qEQMYZ+hgjqENpPSlzVZ9DPXEkfux3UWQ4RdJXWHfQy3Ri6SJJUWG44NNba0&#10;r6n8ze9WQX/JD8P55LQt3D5tTDr/Xn4ZpSbjYfcJItAQ3uKX+6jjfHi+8rxy8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uzsAvgAAANoAAAAPAAAAAAAAAAAAAAAAAKEC&#10;AABkcnMvZG93bnJldi54bWxQSwUGAAAAAAQABAD5AAAAjAMAAAAA&#10;" strokeweight="1.25pt"/>
                <w10:anchorlock/>
              </v:group>
            </w:pict>
          </mc:Fallback>
        </mc:AlternateContent>
      </w:r>
    </w:p>
    <w:p w:rsidR="00AA2F10" w:rsidRPr="00D84687" w:rsidRDefault="00AA2F10" w:rsidP="00AA2F10">
      <w:pPr>
        <w:pStyle w:val="Header"/>
        <w:tabs>
          <w:tab w:val="clear" w:pos="4153"/>
          <w:tab w:val="clear" w:pos="8306"/>
        </w:tabs>
        <w:bidi/>
        <w:rPr>
          <w:rFonts w:cs="David"/>
          <w:sz w:val="26"/>
          <w:szCs w:val="26"/>
          <w:rtl/>
          <w:lang w:bidi="he-IL"/>
        </w:rPr>
      </w:pPr>
    </w:p>
    <w:p w:rsidR="009D5B39" w:rsidRPr="009D5B39" w:rsidRDefault="007F28B0" w:rsidP="007B7F8C">
      <w:pPr>
        <w:rPr>
          <w:rFonts w:cs="David"/>
          <w:sz w:val="28"/>
          <w:szCs w:val="28"/>
          <w:rtl/>
        </w:rPr>
      </w:pPr>
      <w:r w:rsidRPr="007F28B0">
        <w:rPr>
          <w:rFonts w:cs="David"/>
          <w:b/>
          <w:bCs/>
          <w:sz w:val="28"/>
          <w:szCs w:val="28"/>
          <w:lang w:bidi="he-IL"/>
        </w:rPr>
        <w:t xml:space="preserve">Course Objective: </w:t>
      </w:r>
      <w:r w:rsidR="009D5B39" w:rsidRPr="009D5B39">
        <w:rPr>
          <w:rFonts w:cs="David"/>
          <w:sz w:val="28"/>
          <w:szCs w:val="28"/>
          <w:lang w:bidi="he-IL"/>
        </w:rPr>
        <w:t xml:space="preserve">The principle goal of the course is to introduce students to the role that business </w:t>
      </w:r>
      <w:r w:rsidR="007B7F8C">
        <w:rPr>
          <w:rFonts w:cs="David"/>
          <w:sz w:val="28"/>
          <w:szCs w:val="28"/>
          <w:lang w:bidi="he-IL"/>
        </w:rPr>
        <w:t xml:space="preserve">or competitive </w:t>
      </w:r>
      <w:r w:rsidR="009D5B39" w:rsidRPr="009D5B39">
        <w:rPr>
          <w:rFonts w:cs="David"/>
          <w:sz w:val="28"/>
          <w:szCs w:val="28"/>
          <w:lang w:bidi="he-IL"/>
        </w:rPr>
        <w:t>intellige</w:t>
      </w:r>
      <w:r w:rsidR="007B7F8C">
        <w:rPr>
          <w:rFonts w:cs="David"/>
          <w:sz w:val="28"/>
          <w:szCs w:val="28"/>
          <w:lang w:bidi="he-IL"/>
        </w:rPr>
        <w:t xml:space="preserve">nce plays in business planning and competitive </w:t>
      </w:r>
    </w:p>
    <w:p w:rsidR="00AA2F10" w:rsidRPr="009D5B39" w:rsidRDefault="00AA2F10" w:rsidP="009D5B39">
      <w:pPr>
        <w:rPr>
          <w:rFonts w:cs="David"/>
          <w:sz w:val="28"/>
          <w:szCs w:val="28"/>
          <w:rtl/>
        </w:rPr>
      </w:pPr>
    </w:p>
    <w:p w:rsidR="00AA2F10" w:rsidRPr="007F28B0" w:rsidRDefault="007F28B0" w:rsidP="007F28B0">
      <w:pPr>
        <w:rPr>
          <w:b/>
          <w:bCs/>
          <w:sz w:val="28"/>
          <w:szCs w:val="28"/>
          <w:rtl/>
        </w:rPr>
      </w:pPr>
      <w:r w:rsidRPr="007F28B0">
        <w:rPr>
          <w:b/>
          <w:bCs/>
          <w:sz w:val="28"/>
          <w:szCs w:val="28"/>
        </w:rPr>
        <w:t>Course Description:</w:t>
      </w:r>
    </w:p>
    <w:p w:rsidR="009D5B39" w:rsidRPr="009D5B39" w:rsidRDefault="009D5B39" w:rsidP="007B7F8C">
      <w:pPr>
        <w:spacing w:after="120"/>
        <w:rPr>
          <w:sz w:val="28"/>
          <w:szCs w:val="28"/>
          <w:rtl/>
        </w:rPr>
      </w:pPr>
      <w:r w:rsidRPr="009D5B39">
        <w:rPr>
          <w:sz w:val="28"/>
          <w:szCs w:val="28"/>
        </w:rPr>
        <w:t>This course takes a managerial approach to understanding business intelligence systems</w:t>
      </w:r>
      <w:r w:rsidR="00DB7FFD">
        <w:rPr>
          <w:sz w:val="28"/>
          <w:szCs w:val="28"/>
        </w:rPr>
        <w:t xml:space="preserve">, better known in the US as </w:t>
      </w:r>
      <w:r w:rsidR="00DB7FFD" w:rsidRPr="00DB7FFD">
        <w:rPr>
          <w:i/>
          <w:iCs/>
          <w:sz w:val="28"/>
          <w:szCs w:val="28"/>
        </w:rPr>
        <w:t>Competitive Intelligence</w:t>
      </w:r>
      <w:r w:rsidRPr="009D5B39">
        <w:rPr>
          <w:sz w:val="28"/>
          <w:szCs w:val="28"/>
        </w:rPr>
        <w:t xml:space="preserve">, with the goal of helping future managers </w:t>
      </w:r>
      <w:r w:rsidR="007B7F8C">
        <w:rPr>
          <w:sz w:val="28"/>
          <w:szCs w:val="28"/>
        </w:rPr>
        <w:t xml:space="preserve">understand the competitive environment they operate in, and to better compete with their competition and for their customers. </w:t>
      </w:r>
    </w:p>
    <w:p w:rsidR="009F6877" w:rsidRPr="00D84687" w:rsidRDefault="009F6877" w:rsidP="007F28B0">
      <w:pPr>
        <w:rPr>
          <w:rFonts w:cs="David"/>
          <w:sz w:val="28"/>
          <w:szCs w:val="28"/>
          <w:lang w:bidi="he-IL"/>
        </w:rPr>
      </w:pPr>
    </w:p>
    <w:p w:rsidR="009F6877" w:rsidRPr="00477F67" w:rsidRDefault="007F28B0" w:rsidP="007F28B0">
      <w:pPr>
        <w:rPr>
          <w:rFonts w:cs="David"/>
          <w:b/>
          <w:bCs/>
          <w:sz w:val="26"/>
          <w:szCs w:val="26"/>
          <w:lang w:bidi="he-IL"/>
        </w:rPr>
      </w:pPr>
      <w:r w:rsidRPr="00477F67">
        <w:rPr>
          <w:rFonts w:cs="David"/>
          <w:b/>
          <w:bCs/>
          <w:sz w:val="28"/>
          <w:szCs w:val="28"/>
          <w:lang w:bidi="he-IL"/>
        </w:rPr>
        <w:t>Evaluation criteria:</w:t>
      </w:r>
    </w:p>
    <w:p w:rsidR="002C60C5" w:rsidRDefault="002C60C5" w:rsidP="002C60C5">
      <w:pPr>
        <w:rPr>
          <w:rFonts w:ascii="Arial" w:hAnsi="Arial"/>
        </w:rPr>
      </w:pPr>
    </w:p>
    <w:p w:rsidR="002C60C5" w:rsidRPr="00F9551C" w:rsidRDefault="002C60C5" w:rsidP="002C60C5">
      <w:pPr>
        <w:rPr>
          <w:rFonts w:ascii="Arial" w:hAnsi="Arial"/>
          <w:rtl/>
        </w:rPr>
      </w:pPr>
      <w:r>
        <w:rPr>
          <w:rFonts w:ascii="Arial" w:hAnsi="Arial"/>
        </w:rPr>
        <w:t>The class will be conducted in a traditional lecture format, with homework</w:t>
      </w:r>
      <w:r w:rsidR="001958CD">
        <w:rPr>
          <w:rFonts w:ascii="Arial" w:hAnsi="Arial"/>
        </w:rPr>
        <w:t>, a term paper</w:t>
      </w:r>
      <w:r>
        <w:rPr>
          <w:rFonts w:ascii="Arial" w:hAnsi="Arial"/>
        </w:rPr>
        <w:t xml:space="preserve"> and a final exam as methods of assessing progress.</w:t>
      </w:r>
    </w:p>
    <w:p w:rsidR="002C60C5" w:rsidRDefault="002C60C5" w:rsidP="009D5B39">
      <w:pPr>
        <w:rPr>
          <w:sz w:val="28"/>
          <w:szCs w:val="28"/>
        </w:rPr>
      </w:pPr>
    </w:p>
    <w:p w:rsidR="009D5B39" w:rsidRPr="009D5B39" w:rsidRDefault="009D5B39" w:rsidP="003E6880">
      <w:pPr>
        <w:rPr>
          <w:sz w:val="28"/>
          <w:szCs w:val="28"/>
        </w:rPr>
      </w:pPr>
      <w:r w:rsidRPr="009D5B39">
        <w:rPr>
          <w:sz w:val="28"/>
          <w:szCs w:val="28"/>
        </w:rPr>
        <w:t>Homework:</w:t>
      </w:r>
      <w:r w:rsidR="00B83696">
        <w:rPr>
          <w:sz w:val="28"/>
          <w:szCs w:val="28"/>
        </w:rPr>
        <w:t xml:space="preserve">                                                                     </w:t>
      </w:r>
      <w:r w:rsidRPr="009D5B39">
        <w:rPr>
          <w:sz w:val="28"/>
          <w:szCs w:val="28"/>
        </w:rPr>
        <w:t xml:space="preserve"> </w:t>
      </w:r>
      <w:r w:rsidR="003E6880">
        <w:rPr>
          <w:sz w:val="28"/>
          <w:szCs w:val="28"/>
        </w:rPr>
        <w:t>4</w:t>
      </w:r>
      <w:r w:rsidR="001958CD">
        <w:rPr>
          <w:sz w:val="28"/>
          <w:szCs w:val="28"/>
        </w:rPr>
        <w:t>0</w:t>
      </w:r>
      <w:r w:rsidRPr="009D5B39">
        <w:rPr>
          <w:sz w:val="28"/>
          <w:szCs w:val="28"/>
        </w:rPr>
        <w:t>%</w:t>
      </w:r>
    </w:p>
    <w:p w:rsidR="009D5B39" w:rsidRPr="009D5B39" w:rsidRDefault="00B83696" w:rsidP="001958CD">
      <w:pPr>
        <w:rPr>
          <w:sz w:val="28"/>
          <w:szCs w:val="28"/>
        </w:rPr>
      </w:pPr>
      <w:r>
        <w:rPr>
          <w:sz w:val="28"/>
          <w:szCs w:val="28"/>
        </w:rPr>
        <w:t>Competitive Intelligence Report</w:t>
      </w:r>
      <w:r w:rsidR="009D5B39" w:rsidRPr="009D5B39">
        <w:rPr>
          <w:sz w:val="28"/>
          <w:szCs w:val="28"/>
        </w:rPr>
        <w:t xml:space="preserve">: </w:t>
      </w:r>
      <w:r>
        <w:rPr>
          <w:sz w:val="28"/>
          <w:szCs w:val="28"/>
        </w:rPr>
        <w:t xml:space="preserve">                                   </w:t>
      </w:r>
      <w:r w:rsidR="009D5B39" w:rsidRPr="009D5B39">
        <w:rPr>
          <w:sz w:val="28"/>
          <w:szCs w:val="28"/>
        </w:rPr>
        <w:t>3</w:t>
      </w:r>
      <w:r w:rsidR="001958CD">
        <w:rPr>
          <w:sz w:val="28"/>
          <w:szCs w:val="28"/>
        </w:rPr>
        <w:t>0</w:t>
      </w:r>
      <w:r w:rsidR="009D5B39" w:rsidRPr="009D5B39">
        <w:rPr>
          <w:sz w:val="28"/>
          <w:szCs w:val="28"/>
        </w:rPr>
        <w:t>%</w:t>
      </w:r>
    </w:p>
    <w:p w:rsidR="009D5B39" w:rsidRPr="009D5B39" w:rsidRDefault="009D5B39" w:rsidP="009D5B39">
      <w:pPr>
        <w:rPr>
          <w:sz w:val="28"/>
          <w:szCs w:val="28"/>
          <w:rtl/>
        </w:rPr>
      </w:pPr>
      <w:r w:rsidRPr="009D5B39">
        <w:rPr>
          <w:sz w:val="28"/>
          <w:szCs w:val="28"/>
        </w:rPr>
        <w:t xml:space="preserve">Final Exam: </w:t>
      </w:r>
      <w:r w:rsidR="00B83696">
        <w:rPr>
          <w:sz w:val="28"/>
          <w:szCs w:val="28"/>
        </w:rPr>
        <w:t xml:space="preserve">                                                                    </w:t>
      </w:r>
      <w:r w:rsidRPr="009D5B39">
        <w:rPr>
          <w:sz w:val="28"/>
          <w:szCs w:val="28"/>
        </w:rPr>
        <w:t>30%</w:t>
      </w:r>
    </w:p>
    <w:p w:rsidR="00626A4E" w:rsidRPr="00D84687" w:rsidRDefault="00626A4E" w:rsidP="007F28B0">
      <w:pPr>
        <w:rPr>
          <w:rFonts w:cs="David"/>
          <w:b/>
          <w:bCs/>
          <w:sz w:val="26"/>
          <w:szCs w:val="26"/>
          <w:rtl/>
          <w:lang w:bidi="he-IL"/>
        </w:rPr>
      </w:pPr>
    </w:p>
    <w:p w:rsidR="00DB7FFD" w:rsidRDefault="00DB7FFD" w:rsidP="008F760D">
      <w:pPr>
        <w:pStyle w:val="1"/>
        <w:bidi w:val="0"/>
        <w:ind w:right="-240"/>
        <w:rPr>
          <w:rFonts w:ascii="Times New Roman" w:hAnsi="Times New Roman" w:cs="Times New Roman"/>
          <w:b w:val="0"/>
          <w:bCs w:val="0"/>
          <w:sz w:val="28"/>
          <w:szCs w:val="28"/>
          <w:lang w:bidi="he-IL"/>
        </w:rPr>
      </w:pPr>
      <w:r>
        <w:rPr>
          <w:rFonts w:ascii="Times New Roman" w:hAnsi="Times New Roman" w:cs="Times New Roman"/>
          <w:sz w:val="28"/>
          <w:szCs w:val="28"/>
          <w:lang w:bidi="he-IL"/>
        </w:rPr>
        <w:t xml:space="preserve">Text: </w:t>
      </w:r>
      <w:r>
        <w:rPr>
          <w:rFonts w:ascii="Times New Roman" w:hAnsi="Times New Roman" w:cs="Times New Roman"/>
          <w:b w:val="0"/>
          <w:bCs w:val="0"/>
          <w:sz w:val="28"/>
          <w:szCs w:val="28"/>
          <w:lang w:bidi="he-IL"/>
        </w:rPr>
        <w:t>Competitive Intelligence</w:t>
      </w:r>
      <w:r w:rsidR="008F760D">
        <w:rPr>
          <w:rFonts w:ascii="Times New Roman" w:hAnsi="Times New Roman" w:cs="Times New Roman"/>
          <w:b w:val="0"/>
          <w:bCs w:val="0"/>
          <w:sz w:val="28"/>
          <w:szCs w:val="28"/>
          <w:lang w:bidi="he-IL"/>
        </w:rPr>
        <w:br/>
        <w:t xml:space="preserve">        </w:t>
      </w:r>
      <w:r w:rsidR="008F760D" w:rsidRPr="008F760D">
        <w:rPr>
          <w:rFonts w:ascii="Times New Roman" w:hAnsi="Times New Roman" w:cs="Times New Roman"/>
          <w:b w:val="0"/>
          <w:bCs w:val="0"/>
          <w:sz w:val="28"/>
          <w:szCs w:val="28"/>
          <w:lang w:bidi="he-IL"/>
        </w:rPr>
        <w:t>How to acquire and use corporate intelligence and counter-intelligence</w:t>
      </w:r>
    </w:p>
    <w:p w:rsidR="00DB7FFD" w:rsidRDefault="00DB7FFD" w:rsidP="008F760D">
      <w:pPr>
        <w:pStyle w:val="1"/>
        <w:bidi w:val="0"/>
        <w:ind w:right="-240"/>
        <w:rPr>
          <w:rFonts w:ascii="Times New Roman" w:hAnsi="Times New Roman" w:cs="Times New Roman"/>
          <w:b w:val="0"/>
          <w:bCs w:val="0"/>
          <w:sz w:val="28"/>
          <w:szCs w:val="28"/>
          <w:lang w:bidi="he-IL"/>
        </w:rPr>
      </w:pPr>
      <w:r>
        <w:rPr>
          <w:rFonts w:ascii="Times New Roman" w:hAnsi="Times New Roman" w:cs="Times New Roman"/>
          <w:b w:val="0"/>
          <w:bCs w:val="0"/>
          <w:sz w:val="28"/>
          <w:szCs w:val="28"/>
          <w:lang w:bidi="he-IL"/>
        </w:rPr>
        <w:t xml:space="preserve">          By Douglas Bernhardt, FT Prentice Hall </w:t>
      </w:r>
    </w:p>
    <w:p w:rsidR="005870EA" w:rsidRPr="00A01850" w:rsidRDefault="00A01850" w:rsidP="00A01850">
      <w:pPr>
        <w:pStyle w:val="1"/>
        <w:bidi w:val="0"/>
        <w:ind w:right="-240"/>
        <w:rPr>
          <w:rFonts w:ascii="Times New Roman" w:hAnsi="Times New Roman" w:cs="Times New Roman"/>
          <w:b w:val="0"/>
          <w:bCs w:val="0"/>
          <w:sz w:val="28"/>
          <w:szCs w:val="28"/>
          <w:lang w:bidi="he-IL"/>
        </w:rPr>
      </w:pPr>
      <w:r>
        <w:rPr>
          <w:rFonts w:ascii="Times New Roman" w:hAnsi="Times New Roman" w:cs="Times New Roman"/>
          <w:b w:val="0"/>
          <w:bCs w:val="0"/>
          <w:sz w:val="28"/>
          <w:szCs w:val="28"/>
          <w:lang w:bidi="he-IL"/>
        </w:rPr>
        <w:t xml:space="preserve">Go to </w:t>
      </w:r>
      <w:hyperlink r:id="rId9" w:history="1">
        <w:r>
          <w:rPr>
            <w:rStyle w:val="Hyperlink"/>
          </w:rPr>
          <w:t>https://www.mdhcourses.com/competitive-intelligence</w:t>
        </w:r>
      </w:hyperlink>
      <w:r>
        <w:rPr>
          <w:rFonts w:ascii="Times New Roman" w:hAnsi="Times New Roman" w:cs="Times New Roman"/>
          <w:b w:val="0"/>
          <w:bCs w:val="0"/>
          <w:sz w:val="28"/>
          <w:szCs w:val="28"/>
          <w:lang w:bidi="he-IL"/>
        </w:rPr>
        <w:t xml:space="preserve"> to download the text </w:t>
      </w:r>
    </w:p>
    <w:p w:rsidR="00B83696" w:rsidRDefault="00B83696" w:rsidP="00B83696">
      <w:pPr>
        <w:pStyle w:val="1"/>
        <w:bidi w:val="0"/>
        <w:ind w:right="-240"/>
        <w:rPr>
          <w:rFonts w:ascii="Times New Roman" w:hAnsi="Times New Roman" w:cs="Times New Roman"/>
          <w:sz w:val="28"/>
          <w:szCs w:val="28"/>
          <w:lang w:bidi="he-IL"/>
        </w:rPr>
      </w:pPr>
    </w:p>
    <w:p w:rsidR="00626A4E" w:rsidRPr="007B7F8C" w:rsidRDefault="007B7F8C" w:rsidP="001958CD">
      <w:pPr>
        <w:pStyle w:val="1"/>
        <w:bidi w:val="0"/>
        <w:ind w:right="-240"/>
        <w:rPr>
          <w:rFonts w:ascii="Times New Roman" w:hAnsi="Times New Roman" w:cs="Times New Roman"/>
          <w:b w:val="0"/>
          <w:bCs w:val="0"/>
          <w:sz w:val="28"/>
          <w:szCs w:val="28"/>
        </w:rPr>
      </w:pPr>
      <w:r>
        <w:rPr>
          <w:rFonts w:ascii="Times New Roman" w:hAnsi="Times New Roman" w:cs="Times New Roman"/>
          <w:sz w:val="28"/>
          <w:szCs w:val="28"/>
          <w:lang w:bidi="he-IL"/>
        </w:rPr>
        <w:t xml:space="preserve">Materials: </w:t>
      </w:r>
      <w:r>
        <w:rPr>
          <w:rFonts w:ascii="Times New Roman" w:hAnsi="Times New Roman" w:cs="Times New Roman"/>
          <w:b w:val="0"/>
          <w:bCs w:val="0"/>
          <w:sz w:val="28"/>
          <w:szCs w:val="28"/>
          <w:lang w:bidi="he-IL"/>
        </w:rPr>
        <w:t>there will be a series of readings and handouts that students will be expected (read</w:t>
      </w:r>
      <w:r w:rsidR="001958CD">
        <w:rPr>
          <w:rFonts w:ascii="Times New Roman" w:hAnsi="Times New Roman" w:cs="Times New Roman"/>
          <w:b w:val="0"/>
          <w:bCs w:val="0"/>
          <w:sz w:val="28"/>
          <w:szCs w:val="28"/>
          <w:lang w:bidi="he-IL"/>
        </w:rPr>
        <w:t>:</w:t>
      </w:r>
      <w:r>
        <w:rPr>
          <w:rFonts w:ascii="Times New Roman" w:hAnsi="Times New Roman" w:cs="Times New Roman"/>
          <w:b w:val="0"/>
          <w:bCs w:val="0"/>
          <w:sz w:val="28"/>
          <w:szCs w:val="28"/>
          <w:lang w:bidi="he-IL"/>
        </w:rPr>
        <w:t xml:space="preserve"> required) to read and have command of before the respective class, and to be able to discuss them in class.</w:t>
      </w:r>
      <w:r w:rsidR="001958CD">
        <w:rPr>
          <w:rFonts w:ascii="Times New Roman" w:hAnsi="Times New Roman" w:cs="Times New Roman"/>
          <w:b w:val="0"/>
          <w:bCs w:val="0"/>
          <w:sz w:val="28"/>
          <w:szCs w:val="28"/>
          <w:lang w:bidi="he-IL"/>
        </w:rPr>
        <w:t xml:space="preserve"> Class participation </w:t>
      </w:r>
      <w:r w:rsidR="001958CD">
        <w:rPr>
          <w:rFonts w:ascii="Times New Roman" w:hAnsi="Times New Roman" w:cs="Times New Roman"/>
          <w:b w:val="0"/>
          <w:bCs w:val="0"/>
          <w:sz w:val="28"/>
          <w:szCs w:val="28"/>
          <w:lang w:bidi="he-IL"/>
        </w:rPr>
        <w:lastRenderedPageBreak/>
        <w:t xml:space="preserve">refers to coming to class prepared to participate in class discussions (hence the term Class Participation). </w:t>
      </w:r>
    </w:p>
    <w:p w:rsidR="009D5B39" w:rsidRDefault="009D5B39" w:rsidP="009D5B39">
      <w:pPr>
        <w:pStyle w:val="1"/>
        <w:bidi w:val="0"/>
        <w:ind w:right="-240"/>
        <w:rPr>
          <w:rFonts w:ascii="Times New Roman" w:hAnsi="Times New Roman" w:cs="Times New Roman"/>
          <w:b w:val="0"/>
          <w:bCs w:val="0"/>
          <w:sz w:val="28"/>
          <w:szCs w:val="28"/>
        </w:rPr>
      </w:pPr>
    </w:p>
    <w:p w:rsidR="00D61287" w:rsidRDefault="00D61287" w:rsidP="00D61287">
      <w:pPr>
        <w:pStyle w:val="1"/>
        <w:bidi w:val="0"/>
        <w:ind w:right="-240"/>
        <w:rPr>
          <w:rFonts w:ascii="Times New Roman" w:hAnsi="Times New Roman" w:cs="Times New Roman"/>
          <w:b w:val="0"/>
          <w:bCs w:val="0"/>
          <w:sz w:val="28"/>
          <w:szCs w:val="28"/>
        </w:rPr>
      </w:pPr>
    </w:p>
    <w:p w:rsidR="002C60C5" w:rsidRPr="002C60C5" w:rsidRDefault="002C60C5" w:rsidP="002C60C5">
      <w:pPr>
        <w:rPr>
          <w:b/>
          <w:bCs/>
          <w:sz w:val="28"/>
          <w:szCs w:val="28"/>
          <w:lang w:bidi="he-IL"/>
        </w:rPr>
      </w:pPr>
      <w:r w:rsidRPr="002C60C5">
        <w:rPr>
          <w:b/>
          <w:bCs/>
          <w:sz w:val="28"/>
          <w:szCs w:val="28"/>
          <w:lang w:bidi="he-IL"/>
        </w:rPr>
        <w:t>Course requirements</w:t>
      </w:r>
    </w:p>
    <w:p w:rsidR="002C60C5" w:rsidRDefault="002C60C5" w:rsidP="00582CCD">
      <w:pPr>
        <w:pStyle w:val="ListParagraph"/>
        <w:numPr>
          <w:ilvl w:val="0"/>
          <w:numId w:val="4"/>
        </w:numPr>
        <w:rPr>
          <w:sz w:val="28"/>
          <w:szCs w:val="28"/>
        </w:rPr>
      </w:pPr>
      <w:r w:rsidRPr="00582CCD">
        <w:rPr>
          <w:sz w:val="28"/>
          <w:szCs w:val="28"/>
        </w:rPr>
        <w:t xml:space="preserve">Attendance is required, with three absences resulting in a drop of a letter grade in the final grade. </w:t>
      </w:r>
    </w:p>
    <w:p w:rsidR="00582CCD" w:rsidRPr="00582CCD" w:rsidRDefault="00582CCD" w:rsidP="00582CCD">
      <w:pPr>
        <w:pStyle w:val="ListParagraph"/>
        <w:numPr>
          <w:ilvl w:val="0"/>
          <w:numId w:val="4"/>
        </w:numPr>
        <w:rPr>
          <w:sz w:val="28"/>
          <w:szCs w:val="28"/>
        </w:rPr>
      </w:pPr>
      <w:r>
        <w:rPr>
          <w:sz w:val="28"/>
          <w:szCs w:val="28"/>
        </w:rPr>
        <w:t xml:space="preserve">Home works are to be turned in on time.  Late home works will be </w:t>
      </w:r>
      <w:r w:rsidRPr="003C4F9A">
        <w:rPr>
          <w:sz w:val="28"/>
          <w:szCs w:val="28"/>
          <w:u w:val="single"/>
        </w:rPr>
        <w:t>docked five points</w:t>
      </w:r>
      <w:r>
        <w:rPr>
          <w:sz w:val="28"/>
          <w:szCs w:val="28"/>
        </w:rPr>
        <w:t>.</w:t>
      </w:r>
      <w:r w:rsidR="006D16F4">
        <w:rPr>
          <w:sz w:val="28"/>
          <w:szCs w:val="28"/>
        </w:rPr>
        <w:t xml:space="preserve">  The home work schedule in indicated below in red following the lecture(s) to which they relate.</w:t>
      </w:r>
    </w:p>
    <w:p w:rsidR="002C60C5" w:rsidRPr="002C60C5" w:rsidRDefault="002C60C5" w:rsidP="002C60C5">
      <w:pPr>
        <w:pStyle w:val="Heading1"/>
        <w:widowControl w:val="0"/>
        <w:tabs>
          <w:tab w:val="num" w:pos="0"/>
        </w:tabs>
        <w:suppressAutoHyphens/>
        <w:spacing w:before="240" w:after="120"/>
        <w:jc w:val="center"/>
        <w:rPr>
          <w:rFonts w:ascii="Times New Roman" w:eastAsia="Times New Roman" w:hAnsi="Times New Roman" w:cs="Times New Roman"/>
          <w:b w:val="0"/>
          <w:bCs w:val="0"/>
          <w:color w:val="auto"/>
        </w:rPr>
      </w:pPr>
      <w:r w:rsidRPr="002C60C5">
        <w:rPr>
          <w:rFonts w:ascii="Times New Roman" w:eastAsia="Times New Roman" w:hAnsi="Times New Roman" w:cs="Times New Roman"/>
          <w:b w:val="0"/>
          <w:bCs w:val="0"/>
          <w:color w:val="auto"/>
        </w:rPr>
        <w:t>CELL PHONES AND CUMPUTERS</w:t>
      </w:r>
    </w:p>
    <w:p w:rsidR="002C60C5" w:rsidRPr="002C60C5" w:rsidRDefault="002C60C5" w:rsidP="002C60C5">
      <w:pPr>
        <w:rPr>
          <w:sz w:val="28"/>
          <w:szCs w:val="28"/>
        </w:rPr>
      </w:pPr>
      <w:r w:rsidRPr="002C60C5">
        <w:rPr>
          <w:sz w:val="28"/>
          <w:szCs w:val="28"/>
        </w:rPr>
        <w:t>Cell phones should either be turned off or switched to silent/vibrate so as not to disturb the class.  Computers may be used to take class notes only.</w:t>
      </w:r>
    </w:p>
    <w:p w:rsidR="002C60C5" w:rsidRPr="002C60C5" w:rsidRDefault="002C60C5" w:rsidP="002C60C5">
      <w:pPr>
        <w:rPr>
          <w:sz w:val="28"/>
          <w:szCs w:val="28"/>
        </w:rPr>
      </w:pPr>
      <w:r w:rsidRPr="002C60C5">
        <w:rPr>
          <w:sz w:val="28"/>
          <w:szCs w:val="28"/>
        </w:rPr>
        <w:t xml:space="preserve">Simply put, students are expected (read, required) to be attentive during class lectures and to participate in class discussions.  Students are not to receive/read text messages during class, surf the internet or otherwise be distracted from class via their cell phones.  The same applies with computers.  Students may take notes on their computers, but the computer screen may NOT be of an internet site or other reading/photo materials.  </w:t>
      </w:r>
    </w:p>
    <w:p w:rsidR="002C60C5" w:rsidRPr="002C60C5" w:rsidRDefault="002C60C5" w:rsidP="002C60C5">
      <w:pPr>
        <w:rPr>
          <w:sz w:val="28"/>
          <w:szCs w:val="28"/>
        </w:rPr>
      </w:pPr>
      <w:r w:rsidRPr="002C60C5">
        <w:rPr>
          <w:sz w:val="28"/>
          <w:szCs w:val="28"/>
        </w:rPr>
        <w:t xml:space="preserve">Being physically present is not enough to count as attendant.    Students caught perusing the net, email, text messages or any material not related to the class will be marked as absent.  </w:t>
      </w:r>
    </w:p>
    <w:p w:rsidR="009D5B39" w:rsidRDefault="009D5B39" w:rsidP="009D5B39">
      <w:pPr>
        <w:pStyle w:val="1"/>
        <w:bidi w:val="0"/>
        <w:ind w:right="-240"/>
        <w:rPr>
          <w:rFonts w:ascii="Times New Roman" w:hAnsi="Times New Roman" w:cs="Times New Roman"/>
          <w:b w:val="0"/>
          <w:bCs w:val="0"/>
          <w:sz w:val="28"/>
          <w:szCs w:val="28"/>
        </w:rPr>
      </w:pPr>
    </w:p>
    <w:p w:rsidR="00D97647" w:rsidRDefault="00D97647" w:rsidP="006D16F4">
      <w:pPr>
        <w:pStyle w:val="1"/>
        <w:bidi w:val="0"/>
        <w:ind w:right="-240"/>
        <w:rPr>
          <w:rFonts w:ascii="Times New Roman" w:hAnsi="Times New Roman" w:cs="Times New Roman"/>
          <w:b w:val="0"/>
          <w:bCs w:val="0"/>
          <w:sz w:val="28"/>
          <w:szCs w:val="28"/>
        </w:rPr>
      </w:pPr>
      <w:r>
        <w:rPr>
          <w:rFonts w:ascii="Times New Roman" w:hAnsi="Times New Roman" w:cs="Times New Roman"/>
          <w:sz w:val="28"/>
          <w:szCs w:val="28"/>
        </w:rPr>
        <w:t>CI Report</w:t>
      </w:r>
      <w:r w:rsidR="00DD0B2D">
        <w:rPr>
          <w:rFonts w:ascii="Times New Roman" w:hAnsi="Times New Roman" w:cs="Times New Roman"/>
          <w:b w:val="0"/>
          <w:bCs w:val="0"/>
          <w:sz w:val="28"/>
          <w:szCs w:val="28"/>
        </w:rPr>
        <w:t xml:space="preserve">: The first reading assignment is itself a study by students on the subject of </w:t>
      </w:r>
      <w:r>
        <w:rPr>
          <w:rFonts w:ascii="Times New Roman" w:hAnsi="Times New Roman" w:cs="Times New Roman"/>
          <w:b w:val="0"/>
          <w:bCs w:val="0"/>
          <w:sz w:val="28"/>
          <w:szCs w:val="28"/>
        </w:rPr>
        <w:t xml:space="preserve">Competitive </w:t>
      </w:r>
      <w:r w:rsidR="00DD0B2D">
        <w:rPr>
          <w:rFonts w:ascii="Times New Roman" w:hAnsi="Times New Roman" w:cs="Times New Roman"/>
          <w:b w:val="0"/>
          <w:bCs w:val="0"/>
          <w:sz w:val="28"/>
          <w:szCs w:val="28"/>
        </w:rPr>
        <w:t xml:space="preserve">Intelligence.  </w:t>
      </w:r>
      <w:r w:rsidR="004D416D">
        <w:rPr>
          <w:rFonts w:ascii="Times New Roman" w:hAnsi="Times New Roman" w:cs="Times New Roman"/>
          <w:b w:val="0"/>
          <w:bCs w:val="0"/>
          <w:sz w:val="28"/>
          <w:szCs w:val="28"/>
        </w:rPr>
        <w:t>Included in their paper are references to case studies they use to support their discussion of specific issues.  Use these references as guides.  You are to write a</w:t>
      </w:r>
      <w:r>
        <w:rPr>
          <w:rFonts w:ascii="Times New Roman" w:hAnsi="Times New Roman" w:cs="Times New Roman"/>
          <w:b w:val="0"/>
          <w:bCs w:val="0"/>
          <w:sz w:val="28"/>
          <w:szCs w:val="28"/>
        </w:rPr>
        <w:t xml:space="preserve"> two Competitive Intelligence reports, using the template available in this classes’ </w:t>
      </w:r>
      <w:r w:rsidR="006D16F4">
        <w:rPr>
          <w:rFonts w:ascii="Times New Roman" w:hAnsi="Times New Roman" w:cs="Times New Roman"/>
          <w:b w:val="0"/>
          <w:bCs w:val="0"/>
          <w:sz w:val="28"/>
          <w:szCs w:val="28"/>
        </w:rPr>
        <w:t>M</w:t>
      </w:r>
      <w:r>
        <w:rPr>
          <w:rFonts w:ascii="Times New Roman" w:hAnsi="Times New Roman" w:cs="Times New Roman"/>
          <w:b w:val="0"/>
          <w:bCs w:val="0"/>
          <w:sz w:val="28"/>
          <w:szCs w:val="28"/>
        </w:rPr>
        <w:t>oodle account. You are to:</w:t>
      </w:r>
    </w:p>
    <w:p w:rsidR="00D97647" w:rsidRDefault="00D97647" w:rsidP="008F760D">
      <w:pPr>
        <w:pStyle w:val="1"/>
        <w:numPr>
          <w:ilvl w:val="0"/>
          <w:numId w:val="21"/>
        </w:numPr>
        <w:bidi w:val="0"/>
        <w:ind w:right="-240"/>
        <w:rPr>
          <w:rFonts w:ascii="Times New Roman" w:hAnsi="Times New Roman" w:cs="Times New Roman"/>
          <w:b w:val="0"/>
          <w:bCs w:val="0"/>
          <w:sz w:val="28"/>
          <w:szCs w:val="28"/>
        </w:rPr>
      </w:pPr>
      <w:r>
        <w:rPr>
          <w:rFonts w:ascii="Times New Roman" w:hAnsi="Times New Roman" w:cs="Times New Roman"/>
          <w:b w:val="0"/>
          <w:bCs w:val="0"/>
          <w:sz w:val="28"/>
          <w:szCs w:val="28"/>
        </w:rPr>
        <w:t>select two traded companies (US, Israeli or other) and to prepare a CI Report on one of their competitors</w:t>
      </w:r>
      <w:r w:rsidR="008F760D">
        <w:rPr>
          <w:rFonts w:ascii="Times New Roman" w:hAnsi="Times New Roman" w:cs="Times New Roman"/>
          <w:b w:val="0"/>
          <w:bCs w:val="0"/>
          <w:sz w:val="28"/>
          <w:szCs w:val="28"/>
        </w:rPr>
        <w:br/>
        <w:t xml:space="preserve">                                               OR </w:t>
      </w:r>
    </w:p>
    <w:p w:rsidR="00D97647" w:rsidRDefault="00D97647" w:rsidP="00D97647">
      <w:pPr>
        <w:pStyle w:val="1"/>
        <w:numPr>
          <w:ilvl w:val="0"/>
          <w:numId w:val="21"/>
        </w:numPr>
        <w:bidi w:val="0"/>
        <w:ind w:right="-240"/>
        <w:rPr>
          <w:rFonts w:ascii="Times New Roman" w:hAnsi="Times New Roman" w:cs="Times New Roman"/>
          <w:b w:val="0"/>
          <w:bCs w:val="0"/>
          <w:sz w:val="28"/>
          <w:szCs w:val="28"/>
        </w:rPr>
      </w:pPr>
      <w:r>
        <w:rPr>
          <w:rFonts w:ascii="Times New Roman" w:hAnsi="Times New Roman" w:cs="Times New Roman"/>
          <w:b w:val="0"/>
          <w:bCs w:val="0"/>
          <w:sz w:val="28"/>
          <w:szCs w:val="28"/>
        </w:rPr>
        <w:t>select one traded company and to prepare CI Reports on two of its competitors</w:t>
      </w:r>
    </w:p>
    <w:p w:rsidR="00DD0B2D" w:rsidRPr="00351221" w:rsidRDefault="00285B40" w:rsidP="00285B40">
      <w:pPr>
        <w:pStyle w:val="1"/>
        <w:bidi w:val="0"/>
        <w:ind w:right="-240"/>
        <w:rPr>
          <w:rFonts w:ascii="Times New Roman" w:hAnsi="Times New Roman" w:cs="Times New Roman"/>
          <w:sz w:val="28"/>
          <w:szCs w:val="28"/>
        </w:rPr>
      </w:pPr>
      <w:r>
        <w:rPr>
          <w:rFonts w:ascii="Times New Roman" w:hAnsi="Times New Roman" w:cs="Times New Roman"/>
          <w:b w:val="0"/>
          <w:bCs w:val="0"/>
          <w:sz w:val="28"/>
          <w:szCs w:val="28"/>
        </w:rPr>
        <w:t>Y</w:t>
      </w:r>
      <w:r w:rsidR="004D416D">
        <w:rPr>
          <w:rFonts w:ascii="Times New Roman" w:hAnsi="Times New Roman" w:cs="Times New Roman"/>
          <w:b w:val="0"/>
          <w:bCs w:val="0"/>
          <w:sz w:val="28"/>
          <w:szCs w:val="28"/>
        </w:rPr>
        <w:t xml:space="preserve">ou </w:t>
      </w:r>
      <w:r>
        <w:rPr>
          <w:rFonts w:ascii="Times New Roman" w:hAnsi="Times New Roman" w:cs="Times New Roman"/>
          <w:b w:val="0"/>
          <w:bCs w:val="0"/>
          <w:sz w:val="28"/>
          <w:szCs w:val="28"/>
        </w:rPr>
        <w:t>should s</w:t>
      </w:r>
      <w:r w:rsidR="004D416D">
        <w:rPr>
          <w:rFonts w:ascii="Times New Roman" w:hAnsi="Times New Roman" w:cs="Times New Roman"/>
          <w:b w:val="0"/>
          <w:bCs w:val="0"/>
          <w:sz w:val="28"/>
          <w:szCs w:val="28"/>
        </w:rPr>
        <w:t xml:space="preserve">tart the </w:t>
      </w:r>
      <w:r w:rsidR="00B82883">
        <w:rPr>
          <w:rFonts w:ascii="Times New Roman" w:hAnsi="Times New Roman" w:cs="Times New Roman"/>
          <w:b w:val="0"/>
          <w:bCs w:val="0"/>
          <w:sz w:val="28"/>
          <w:szCs w:val="28"/>
        </w:rPr>
        <w:t>report/</w:t>
      </w:r>
      <w:r w:rsidR="004D416D">
        <w:rPr>
          <w:rFonts w:ascii="Times New Roman" w:hAnsi="Times New Roman" w:cs="Times New Roman"/>
          <w:b w:val="0"/>
          <w:bCs w:val="0"/>
          <w:sz w:val="28"/>
          <w:szCs w:val="28"/>
        </w:rPr>
        <w:t>paper now, and not at the end of the semester (consider this a warning not to ask for an extension)</w:t>
      </w:r>
      <w:r>
        <w:rPr>
          <w:rFonts w:ascii="Times New Roman" w:hAnsi="Times New Roman" w:cs="Times New Roman"/>
          <w:b w:val="0"/>
          <w:bCs w:val="0"/>
          <w:sz w:val="28"/>
          <w:szCs w:val="28"/>
        </w:rPr>
        <w:t xml:space="preserve">. </w:t>
      </w:r>
      <w:r w:rsidR="004D416D">
        <w:rPr>
          <w:rFonts w:ascii="Times New Roman" w:hAnsi="Times New Roman" w:cs="Times New Roman"/>
          <w:b w:val="0"/>
          <w:bCs w:val="0"/>
          <w:sz w:val="28"/>
          <w:szCs w:val="28"/>
        </w:rPr>
        <w:t xml:space="preserve"> This is expected to be a college paper, and not a high-school book report</w:t>
      </w:r>
      <w:r w:rsidR="004D416D" w:rsidRPr="00351221">
        <w:rPr>
          <w:rFonts w:ascii="Times New Roman" w:hAnsi="Times New Roman" w:cs="Times New Roman"/>
          <w:sz w:val="28"/>
          <w:szCs w:val="28"/>
        </w:rPr>
        <w:t>.</w:t>
      </w:r>
      <w:r w:rsidR="00351221" w:rsidRPr="00351221">
        <w:rPr>
          <w:rFonts w:ascii="Times New Roman" w:hAnsi="Times New Roman" w:cs="Times New Roman"/>
          <w:sz w:val="28"/>
          <w:szCs w:val="28"/>
        </w:rPr>
        <w:t xml:space="preserve"> Report is due one week before the final exam.</w:t>
      </w:r>
      <w:r w:rsidR="00351221">
        <w:rPr>
          <w:rFonts w:ascii="Times New Roman" w:hAnsi="Times New Roman" w:cs="Times New Roman"/>
          <w:sz w:val="28"/>
          <w:szCs w:val="28"/>
        </w:rPr>
        <w:t xml:space="preserve"> Late reports will be docked 5 points.</w:t>
      </w:r>
    </w:p>
    <w:p w:rsidR="00DD0B2D" w:rsidRDefault="00DD0B2D" w:rsidP="00DD0B2D">
      <w:pPr>
        <w:pStyle w:val="1"/>
        <w:bidi w:val="0"/>
        <w:ind w:right="-240"/>
        <w:rPr>
          <w:rFonts w:ascii="Times New Roman" w:hAnsi="Times New Roman" w:cs="Times New Roman"/>
          <w:b w:val="0"/>
          <w:bCs w:val="0"/>
          <w:sz w:val="28"/>
          <w:szCs w:val="28"/>
        </w:rPr>
      </w:pPr>
    </w:p>
    <w:p w:rsidR="00924135" w:rsidRDefault="00924135" w:rsidP="002C60C5">
      <w:pPr>
        <w:rPr>
          <w:b/>
          <w:bCs/>
          <w:sz w:val="28"/>
          <w:szCs w:val="28"/>
          <w:u w:val="single"/>
        </w:rPr>
      </w:pPr>
    </w:p>
    <w:p w:rsidR="00924135" w:rsidRPr="008455D2" w:rsidRDefault="008455D2" w:rsidP="008455D2">
      <w:pPr>
        <w:rPr>
          <w:b/>
          <w:bCs/>
          <w:sz w:val="28"/>
          <w:szCs w:val="28"/>
        </w:rPr>
      </w:pPr>
      <w:r>
        <w:rPr>
          <w:b/>
          <w:bCs/>
          <w:sz w:val="28"/>
          <w:szCs w:val="28"/>
        </w:rPr>
        <w:t>Homework assignments are to be emailed to: humphries@bezeqint.net</w:t>
      </w:r>
    </w:p>
    <w:p w:rsidR="008455D2" w:rsidRDefault="008455D2" w:rsidP="002C60C5">
      <w:pPr>
        <w:rPr>
          <w:b/>
          <w:bCs/>
          <w:sz w:val="28"/>
          <w:szCs w:val="28"/>
          <w:u w:val="single"/>
        </w:rPr>
      </w:pPr>
    </w:p>
    <w:p w:rsidR="002C60C5" w:rsidRPr="00F719F2" w:rsidRDefault="002C60C5" w:rsidP="002C60C5">
      <w:pPr>
        <w:rPr>
          <w:b/>
          <w:bCs/>
          <w:sz w:val="28"/>
          <w:szCs w:val="28"/>
          <w:u w:val="single"/>
          <w:rtl/>
        </w:rPr>
      </w:pPr>
      <w:r w:rsidRPr="00F719F2">
        <w:rPr>
          <w:b/>
          <w:bCs/>
          <w:sz w:val="28"/>
          <w:szCs w:val="28"/>
          <w:u w:val="single"/>
        </w:rPr>
        <w:t>Course Program</w:t>
      </w:r>
    </w:p>
    <w:p w:rsidR="00924135" w:rsidRDefault="00924135" w:rsidP="0051097D">
      <w:pPr>
        <w:rPr>
          <w:b/>
          <w:bCs/>
          <w:sz w:val="28"/>
          <w:szCs w:val="28"/>
        </w:rPr>
      </w:pPr>
    </w:p>
    <w:p w:rsidR="002C60C5" w:rsidRDefault="0051097D" w:rsidP="00285B40">
      <w:pPr>
        <w:rPr>
          <w:sz w:val="28"/>
          <w:szCs w:val="28"/>
        </w:rPr>
      </w:pPr>
      <w:r w:rsidRPr="0051097D">
        <w:rPr>
          <w:b/>
          <w:bCs/>
          <w:sz w:val="28"/>
          <w:szCs w:val="28"/>
        </w:rPr>
        <w:t xml:space="preserve">Session </w:t>
      </w:r>
      <w:r w:rsidR="002C60C5" w:rsidRPr="0051097D">
        <w:rPr>
          <w:b/>
          <w:bCs/>
          <w:sz w:val="28"/>
          <w:szCs w:val="28"/>
        </w:rPr>
        <w:t>1</w:t>
      </w:r>
      <w:r w:rsidR="002C60C5" w:rsidRPr="002C60C5">
        <w:rPr>
          <w:sz w:val="28"/>
          <w:szCs w:val="28"/>
        </w:rPr>
        <w:t>: Introduction to course: review of syllabus, course expectations</w:t>
      </w:r>
      <w:r w:rsidR="00285B40">
        <w:rPr>
          <w:sz w:val="28"/>
          <w:szCs w:val="28"/>
        </w:rPr>
        <w:t>; i</w:t>
      </w:r>
      <w:r w:rsidR="002C60C5" w:rsidRPr="002C60C5">
        <w:rPr>
          <w:sz w:val="28"/>
          <w:szCs w:val="28"/>
        </w:rPr>
        <w:t>ntroduction into</w:t>
      </w:r>
      <w:r w:rsidR="001958CD">
        <w:rPr>
          <w:sz w:val="28"/>
          <w:szCs w:val="28"/>
        </w:rPr>
        <w:t xml:space="preserve"> the</w:t>
      </w:r>
      <w:r w:rsidR="002C60C5" w:rsidRPr="002C60C5">
        <w:rPr>
          <w:sz w:val="28"/>
          <w:szCs w:val="28"/>
        </w:rPr>
        <w:t xml:space="preserve"> topic</w:t>
      </w:r>
      <w:r>
        <w:rPr>
          <w:sz w:val="28"/>
          <w:szCs w:val="28"/>
        </w:rPr>
        <w:t xml:space="preserve"> of Competitive Intelligence</w:t>
      </w:r>
      <w:r w:rsidR="002C60C5" w:rsidRPr="002C60C5">
        <w:rPr>
          <w:sz w:val="28"/>
          <w:szCs w:val="28"/>
        </w:rPr>
        <w:t>.</w:t>
      </w:r>
    </w:p>
    <w:p w:rsidR="00D61287" w:rsidRDefault="00D61287" w:rsidP="002C60C5">
      <w:pPr>
        <w:rPr>
          <w:sz w:val="28"/>
          <w:szCs w:val="28"/>
        </w:rPr>
      </w:pPr>
      <w:r>
        <w:rPr>
          <w:sz w:val="28"/>
          <w:szCs w:val="28"/>
        </w:rPr>
        <w:t>Readings</w:t>
      </w:r>
      <w:r w:rsidR="0051097D">
        <w:rPr>
          <w:sz w:val="28"/>
          <w:szCs w:val="28"/>
        </w:rPr>
        <w:t xml:space="preserve">: </w:t>
      </w:r>
    </w:p>
    <w:p w:rsidR="00D61287" w:rsidRDefault="00D61287" w:rsidP="002C60C5">
      <w:pPr>
        <w:rPr>
          <w:sz w:val="28"/>
          <w:szCs w:val="28"/>
        </w:rPr>
      </w:pPr>
      <w:r>
        <w:rPr>
          <w:sz w:val="28"/>
          <w:szCs w:val="28"/>
        </w:rPr>
        <w:t xml:space="preserve">Handout 1: What is Business </w:t>
      </w:r>
      <w:r w:rsidR="00F719F2">
        <w:rPr>
          <w:sz w:val="28"/>
          <w:szCs w:val="28"/>
        </w:rPr>
        <w:t>Intelligence?</w:t>
      </w:r>
    </w:p>
    <w:p w:rsidR="003318CA" w:rsidRDefault="003318CA" w:rsidP="0007738E">
      <w:pPr>
        <w:rPr>
          <w:b/>
          <w:bCs/>
          <w:sz w:val="28"/>
          <w:szCs w:val="28"/>
        </w:rPr>
      </w:pPr>
    </w:p>
    <w:p w:rsidR="00F719F2" w:rsidRPr="00F719F2" w:rsidRDefault="00104F9E" w:rsidP="0007738E">
      <w:pPr>
        <w:rPr>
          <w:b/>
          <w:bCs/>
          <w:sz w:val="28"/>
          <w:szCs w:val="28"/>
        </w:rPr>
      </w:pPr>
      <w:r w:rsidRPr="00F719F2">
        <w:rPr>
          <w:b/>
          <w:bCs/>
          <w:sz w:val="28"/>
          <w:szCs w:val="28"/>
        </w:rPr>
        <w:t xml:space="preserve">Session 2: </w:t>
      </w:r>
      <w:r w:rsidR="0007738E">
        <w:rPr>
          <w:b/>
          <w:bCs/>
          <w:sz w:val="28"/>
          <w:szCs w:val="28"/>
        </w:rPr>
        <w:t>Competitive Intelligence Activities</w:t>
      </w:r>
    </w:p>
    <w:p w:rsidR="00F719F2" w:rsidRDefault="00F719F2" w:rsidP="00F719F2">
      <w:pPr>
        <w:rPr>
          <w:sz w:val="28"/>
          <w:szCs w:val="28"/>
        </w:rPr>
      </w:pPr>
      <w:r>
        <w:rPr>
          <w:sz w:val="28"/>
          <w:szCs w:val="28"/>
        </w:rPr>
        <w:t xml:space="preserve">Readings: </w:t>
      </w:r>
      <w:r w:rsidR="00B5671E">
        <w:rPr>
          <w:sz w:val="28"/>
          <w:szCs w:val="28"/>
        </w:rPr>
        <w:t xml:space="preserve"> </w:t>
      </w:r>
      <w:r w:rsidR="00924135">
        <w:rPr>
          <w:sz w:val="28"/>
          <w:szCs w:val="28"/>
        </w:rPr>
        <w:t>Chapter 1</w:t>
      </w:r>
    </w:p>
    <w:p w:rsidR="00F719F2" w:rsidRDefault="00F719F2" w:rsidP="00F719F2">
      <w:pPr>
        <w:rPr>
          <w:sz w:val="28"/>
          <w:szCs w:val="28"/>
        </w:rPr>
      </w:pPr>
      <w:r>
        <w:rPr>
          <w:sz w:val="28"/>
          <w:szCs w:val="28"/>
        </w:rPr>
        <w:t>Text: Introduction, Executive Summary and Chapter 1</w:t>
      </w:r>
    </w:p>
    <w:p w:rsidR="00104F9E" w:rsidRPr="002C60C5" w:rsidRDefault="00B5671E" w:rsidP="002C60C5">
      <w:pPr>
        <w:rPr>
          <w:sz w:val="28"/>
          <w:szCs w:val="28"/>
        </w:rPr>
      </w:pPr>
      <w:r>
        <w:rPr>
          <w:sz w:val="28"/>
          <w:szCs w:val="28"/>
        </w:rPr>
        <w:t xml:space="preserve">Handouts: </w:t>
      </w:r>
    </w:p>
    <w:p w:rsidR="00B5671E" w:rsidRPr="00924135" w:rsidRDefault="00B5671E" w:rsidP="00AF44F0">
      <w:pPr>
        <w:pStyle w:val="authname"/>
        <w:numPr>
          <w:ilvl w:val="0"/>
          <w:numId w:val="12"/>
        </w:numPr>
        <w:spacing w:line="360" w:lineRule="auto"/>
        <w:rPr>
          <w:rFonts w:asciiTheme="minorBidi" w:hAnsiTheme="minorBidi" w:cstheme="minorBidi"/>
          <w:color w:val="000000"/>
        </w:rPr>
      </w:pPr>
      <w:r w:rsidRPr="00924135">
        <w:rPr>
          <w:rFonts w:asciiTheme="minorBidi" w:hAnsiTheme="minorBidi" w:cstheme="minorBidi"/>
        </w:rPr>
        <w:t xml:space="preserve">John J </w:t>
      </w:r>
      <w:proofErr w:type="spellStart"/>
      <w:r w:rsidRPr="00924135">
        <w:rPr>
          <w:rFonts w:asciiTheme="minorBidi" w:hAnsiTheme="minorBidi" w:cstheme="minorBidi"/>
        </w:rPr>
        <w:t>McGonagle</w:t>
      </w:r>
      <w:proofErr w:type="spellEnd"/>
      <w:r w:rsidRPr="00924135">
        <w:rPr>
          <w:rFonts w:asciiTheme="minorBidi" w:hAnsiTheme="minorBidi" w:cstheme="minorBidi"/>
        </w:rPr>
        <w:t xml:space="preserve">, Carolyn M Vella. A case for competitive intelligence. Information Management Journal. </w:t>
      </w:r>
      <w:proofErr w:type="spellStart"/>
      <w:r w:rsidRPr="00924135">
        <w:rPr>
          <w:rFonts w:asciiTheme="minorBidi" w:hAnsiTheme="minorBidi" w:cstheme="minorBidi"/>
        </w:rPr>
        <w:t>Lemexa</w:t>
      </w:r>
      <w:proofErr w:type="spellEnd"/>
      <w:r w:rsidRPr="00924135">
        <w:rPr>
          <w:rFonts w:asciiTheme="minorBidi" w:hAnsiTheme="minorBidi" w:cstheme="minorBidi"/>
        </w:rPr>
        <w:t xml:space="preserve">:  Jul/Aug 2002. Vol. 36, </w:t>
      </w:r>
      <w:proofErr w:type="spellStart"/>
      <w:r w:rsidRPr="00924135">
        <w:rPr>
          <w:rFonts w:asciiTheme="minorBidi" w:hAnsiTheme="minorBidi" w:cstheme="minorBidi"/>
        </w:rPr>
        <w:t>Iss</w:t>
      </w:r>
      <w:proofErr w:type="spellEnd"/>
      <w:r w:rsidRPr="00924135">
        <w:rPr>
          <w:rFonts w:asciiTheme="minorBidi" w:hAnsiTheme="minorBidi" w:cstheme="minorBidi"/>
        </w:rPr>
        <w:t>. 4; pg. 35, 6 pgs.</w:t>
      </w:r>
    </w:p>
    <w:p w:rsidR="00AF44F0" w:rsidRPr="00AF44F0" w:rsidRDefault="00AF44F0" w:rsidP="00AF44F0">
      <w:pPr>
        <w:pStyle w:val="ListParagraph"/>
        <w:numPr>
          <w:ilvl w:val="0"/>
          <w:numId w:val="12"/>
        </w:numPr>
        <w:spacing w:after="240" w:line="194" w:lineRule="atLeast"/>
        <w:rPr>
          <w:sz w:val="28"/>
          <w:szCs w:val="28"/>
        </w:rPr>
      </w:pPr>
      <w:r w:rsidRPr="00AF44F0">
        <w:rPr>
          <w:sz w:val="28"/>
          <w:szCs w:val="28"/>
        </w:rPr>
        <w:t>Matt A Evans Competitive Intelligence, Part 1</w:t>
      </w:r>
      <w:r>
        <w:rPr>
          <w:sz w:val="28"/>
          <w:szCs w:val="28"/>
        </w:rPr>
        <w:t>: The Basics</w:t>
      </w:r>
    </w:p>
    <w:p w:rsidR="003318CA" w:rsidRDefault="003318CA" w:rsidP="002C60C5">
      <w:pPr>
        <w:rPr>
          <w:b/>
          <w:bCs/>
          <w:color w:val="FF0000"/>
          <w:sz w:val="28"/>
          <w:szCs w:val="28"/>
        </w:rPr>
      </w:pPr>
    </w:p>
    <w:p w:rsidR="003318CA" w:rsidRDefault="003318CA" w:rsidP="002C60C5">
      <w:pPr>
        <w:rPr>
          <w:b/>
          <w:bCs/>
          <w:color w:val="FF0000"/>
          <w:sz w:val="28"/>
          <w:szCs w:val="28"/>
        </w:rPr>
      </w:pPr>
    </w:p>
    <w:p w:rsidR="00B947E3" w:rsidRPr="00B947E3" w:rsidRDefault="00B947E3" w:rsidP="002C60C5">
      <w:pPr>
        <w:rPr>
          <w:b/>
          <w:bCs/>
          <w:color w:val="FF0000"/>
          <w:sz w:val="28"/>
          <w:szCs w:val="28"/>
        </w:rPr>
      </w:pPr>
      <w:r>
        <w:rPr>
          <w:b/>
          <w:bCs/>
          <w:color w:val="FF0000"/>
          <w:sz w:val="28"/>
          <w:szCs w:val="28"/>
        </w:rPr>
        <w:t>Homework 1</w:t>
      </w:r>
    </w:p>
    <w:p w:rsidR="00B947E3" w:rsidRDefault="00B947E3" w:rsidP="002C60C5">
      <w:pPr>
        <w:rPr>
          <w:b/>
          <w:bCs/>
          <w:sz w:val="28"/>
          <w:szCs w:val="28"/>
        </w:rPr>
      </w:pPr>
    </w:p>
    <w:p w:rsidR="003318CA" w:rsidRDefault="003318CA" w:rsidP="002C60C5">
      <w:pPr>
        <w:rPr>
          <w:b/>
          <w:bCs/>
          <w:sz w:val="28"/>
          <w:szCs w:val="28"/>
        </w:rPr>
      </w:pPr>
    </w:p>
    <w:p w:rsidR="001958CD" w:rsidRPr="00B5671E" w:rsidRDefault="00B5671E" w:rsidP="002C60C5">
      <w:pPr>
        <w:rPr>
          <w:b/>
          <w:bCs/>
          <w:sz w:val="28"/>
          <w:szCs w:val="28"/>
        </w:rPr>
      </w:pPr>
      <w:r w:rsidRPr="00B5671E">
        <w:rPr>
          <w:b/>
          <w:bCs/>
          <w:sz w:val="28"/>
          <w:szCs w:val="28"/>
        </w:rPr>
        <w:t>Session 3: The Strategy Process</w:t>
      </w:r>
    </w:p>
    <w:p w:rsidR="00B5671E" w:rsidRDefault="00B5671E" w:rsidP="002C60C5">
      <w:pPr>
        <w:rPr>
          <w:sz w:val="28"/>
          <w:szCs w:val="28"/>
        </w:rPr>
      </w:pPr>
      <w:r>
        <w:rPr>
          <w:sz w:val="28"/>
          <w:szCs w:val="28"/>
        </w:rPr>
        <w:t>Readings:</w:t>
      </w:r>
    </w:p>
    <w:p w:rsidR="00B5671E" w:rsidRDefault="00B5671E" w:rsidP="002C60C5">
      <w:pPr>
        <w:rPr>
          <w:sz w:val="28"/>
          <w:szCs w:val="28"/>
        </w:rPr>
      </w:pPr>
      <w:r>
        <w:rPr>
          <w:sz w:val="28"/>
          <w:szCs w:val="28"/>
        </w:rPr>
        <w:t>Text: Chapter 2</w:t>
      </w:r>
    </w:p>
    <w:p w:rsidR="00B5671E" w:rsidRDefault="00B5671E" w:rsidP="002C60C5">
      <w:pPr>
        <w:rPr>
          <w:sz w:val="28"/>
          <w:szCs w:val="28"/>
        </w:rPr>
      </w:pPr>
      <w:r>
        <w:rPr>
          <w:sz w:val="28"/>
          <w:szCs w:val="28"/>
        </w:rPr>
        <w:t>Handouts:</w:t>
      </w:r>
      <w:r w:rsidR="00405BBD">
        <w:rPr>
          <w:sz w:val="28"/>
          <w:szCs w:val="28"/>
        </w:rPr>
        <w:t xml:space="preserve"> </w:t>
      </w:r>
    </w:p>
    <w:p w:rsidR="00405BBD" w:rsidRPr="00682E42" w:rsidRDefault="00405BBD" w:rsidP="00682E42">
      <w:pPr>
        <w:pStyle w:val="ListParagraph"/>
        <w:numPr>
          <w:ilvl w:val="0"/>
          <w:numId w:val="11"/>
        </w:numPr>
        <w:rPr>
          <w:sz w:val="28"/>
          <w:szCs w:val="28"/>
        </w:rPr>
      </w:pPr>
      <w:r w:rsidRPr="00682E42">
        <w:rPr>
          <w:sz w:val="28"/>
          <w:szCs w:val="28"/>
        </w:rPr>
        <w:t xml:space="preserve">Darrell S. </w:t>
      </w:r>
      <w:proofErr w:type="spellStart"/>
      <w:r w:rsidRPr="00682E42">
        <w:rPr>
          <w:sz w:val="28"/>
          <w:szCs w:val="28"/>
        </w:rPr>
        <w:t>Mockus</w:t>
      </w:r>
      <w:proofErr w:type="spellEnd"/>
      <w:r w:rsidRPr="00682E42">
        <w:rPr>
          <w:sz w:val="28"/>
          <w:szCs w:val="28"/>
        </w:rPr>
        <w:t xml:space="preserve"> (2003). Competitive Analysis:</w:t>
      </w:r>
      <w:r w:rsidR="00682E42" w:rsidRPr="00682E42">
        <w:rPr>
          <w:sz w:val="28"/>
          <w:szCs w:val="28"/>
        </w:rPr>
        <w:t xml:space="preserve"> </w:t>
      </w:r>
      <w:r w:rsidRPr="00682E42">
        <w:rPr>
          <w:sz w:val="28"/>
          <w:szCs w:val="28"/>
        </w:rPr>
        <w:t>Do You REALLY Know What The Competition Is Doing?</w:t>
      </w:r>
      <w:r w:rsidR="00682E42" w:rsidRPr="00682E42">
        <w:rPr>
          <w:sz w:val="28"/>
          <w:szCs w:val="28"/>
        </w:rPr>
        <w:t xml:space="preserve"> Journal of Business Strategy/Handbook of Business Strategy</w:t>
      </w:r>
    </w:p>
    <w:p w:rsidR="00AF44F0" w:rsidRPr="00AF44F0" w:rsidRDefault="00AF44F0" w:rsidP="00AF44F0">
      <w:pPr>
        <w:pStyle w:val="ListParagraph"/>
        <w:numPr>
          <w:ilvl w:val="0"/>
          <w:numId w:val="11"/>
        </w:numPr>
        <w:spacing w:after="240" w:line="194" w:lineRule="atLeast"/>
        <w:rPr>
          <w:sz w:val="28"/>
          <w:szCs w:val="28"/>
        </w:rPr>
      </w:pPr>
      <w:r w:rsidRPr="00AF44F0">
        <w:rPr>
          <w:sz w:val="28"/>
          <w:szCs w:val="28"/>
        </w:rPr>
        <w:t xml:space="preserve">Matt A Evans Competitive Intelligence, Part </w:t>
      </w:r>
      <w:r>
        <w:rPr>
          <w:sz w:val="28"/>
          <w:szCs w:val="28"/>
        </w:rPr>
        <w:t>2: Key Topics</w:t>
      </w:r>
    </w:p>
    <w:p w:rsidR="00B5671E" w:rsidRDefault="00B5671E" w:rsidP="002C60C5">
      <w:pPr>
        <w:rPr>
          <w:sz w:val="28"/>
          <w:szCs w:val="28"/>
        </w:rPr>
      </w:pPr>
    </w:p>
    <w:p w:rsidR="003318CA" w:rsidRDefault="003318CA" w:rsidP="002C60C5">
      <w:pPr>
        <w:rPr>
          <w:b/>
          <w:bCs/>
          <w:sz w:val="28"/>
          <w:szCs w:val="28"/>
        </w:rPr>
      </w:pPr>
    </w:p>
    <w:p w:rsidR="003318CA" w:rsidRDefault="003318CA" w:rsidP="002C60C5">
      <w:pPr>
        <w:rPr>
          <w:b/>
          <w:bCs/>
          <w:sz w:val="28"/>
          <w:szCs w:val="28"/>
        </w:rPr>
      </w:pPr>
    </w:p>
    <w:p w:rsidR="003318CA" w:rsidRDefault="003318CA" w:rsidP="002C60C5">
      <w:pPr>
        <w:rPr>
          <w:b/>
          <w:bCs/>
          <w:sz w:val="28"/>
          <w:szCs w:val="28"/>
        </w:rPr>
      </w:pPr>
    </w:p>
    <w:p w:rsidR="003318CA" w:rsidRDefault="003318CA" w:rsidP="002C60C5">
      <w:pPr>
        <w:rPr>
          <w:b/>
          <w:bCs/>
          <w:sz w:val="28"/>
          <w:szCs w:val="28"/>
        </w:rPr>
      </w:pPr>
    </w:p>
    <w:p w:rsidR="00D14541" w:rsidRPr="003318CA" w:rsidRDefault="00D14541" w:rsidP="002C60C5">
      <w:pPr>
        <w:rPr>
          <w:b/>
          <w:bCs/>
          <w:sz w:val="28"/>
          <w:szCs w:val="28"/>
        </w:rPr>
      </w:pPr>
      <w:bookmarkStart w:id="0" w:name="_GoBack"/>
      <w:bookmarkEnd w:id="0"/>
      <w:r w:rsidRPr="003318CA">
        <w:rPr>
          <w:b/>
          <w:bCs/>
          <w:sz w:val="28"/>
          <w:szCs w:val="28"/>
        </w:rPr>
        <w:t>Session 4: Key Competitive Intelligence Topics</w:t>
      </w:r>
    </w:p>
    <w:p w:rsidR="00D14541" w:rsidRPr="003318CA" w:rsidRDefault="00D14541" w:rsidP="002C60C5">
      <w:pPr>
        <w:rPr>
          <w:sz w:val="28"/>
          <w:szCs w:val="28"/>
        </w:rPr>
      </w:pPr>
      <w:r w:rsidRPr="003318CA">
        <w:rPr>
          <w:sz w:val="28"/>
          <w:szCs w:val="28"/>
        </w:rPr>
        <w:t xml:space="preserve">Readings: </w:t>
      </w:r>
    </w:p>
    <w:p w:rsidR="00D14541" w:rsidRDefault="00D14541" w:rsidP="002C60C5">
      <w:pPr>
        <w:rPr>
          <w:sz w:val="28"/>
          <w:szCs w:val="28"/>
        </w:rPr>
      </w:pPr>
      <w:r>
        <w:rPr>
          <w:sz w:val="28"/>
          <w:szCs w:val="28"/>
        </w:rPr>
        <w:t>Text: Chapter 3</w:t>
      </w:r>
    </w:p>
    <w:p w:rsidR="00D14541" w:rsidRDefault="00D14541" w:rsidP="002C60C5">
      <w:pPr>
        <w:rPr>
          <w:sz w:val="28"/>
          <w:szCs w:val="28"/>
        </w:rPr>
      </w:pPr>
      <w:r>
        <w:rPr>
          <w:sz w:val="28"/>
          <w:szCs w:val="28"/>
        </w:rPr>
        <w:t xml:space="preserve">Handouts: </w:t>
      </w:r>
    </w:p>
    <w:p w:rsidR="00D14541" w:rsidRPr="00446512" w:rsidRDefault="00D14541" w:rsidP="00445E2B">
      <w:pPr>
        <w:pStyle w:val="authname"/>
        <w:numPr>
          <w:ilvl w:val="0"/>
          <w:numId w:val="15"/>
        </w:numPr>
        <w:spacing w:line="360" w:lineRule="auto"/>
        <w:rPr>
          <w:rFonts w:asciiTheme="minorBidi" w:hAnsiTheme="minorBidi" w:cstheme="minorBidi"/>
          <w:color w:val="000000"/>
        </w:rPr>
      </w:pPr>
      <w:r w:rsidRPr="00470316">
        <w:rPr>
          <w:rFonts w:asciiTheme="minorBidi" w:hAnsiTheme="minorBidi" w:cstheme="minorBidi"/>
        </w:rPr>
        <w:t>Fuld, Leonard M. (1996</w:t>
      </w:r>
      <w:r w:rsidRPr="00446512">
        <w:rPr>
          <w:rFonts w:asciiTheme="minorBidi" w:hAnsiTheme="minorBidi" w:cstheme="minorBidi"/>
        </w:rPr>
        <w:t xml:space="preserve">) </w:t>
      </w:r>
      <w:r w:rsidRPr="00924135">
        <w:rPr>
          <w:rFonts w:asciiTheme="minorBidi" w:hAnsiTheme="minorBidi" w:cstheme="minorBidi"/>
        </w:rPr>
        <w:t>The New Competitor Intelligence: The Complete Resource for Finding, Analyzing, and Using Information About Your Competitors. New York:</w:t>
      </w:r>
      <w:r w:rsidRPr="00446512">
        <w:rPr>
          <w:rFonts w:asciiTheme="minorBidi" w:hAnsiTheme="minorBidi" w:cstheme="minorBidi"/>
        </w:rPr>
        <w:t xml:space="preserve"> Wiley, pgs. 23-32.</w:t>
      </w:r>
    </w:p>
    <w:p w:rsidR="00B947E3" w:rsidRPr="00B947E3" w:rsidRDefault="00B947E3" w:rsidP="00B5671E">
      <w:pPr>
        <w:rPr>
          <w:b/>
          <w:bCs/>
          <w:color w:val="FF0000"/>
          <w:sz w:val="28"/>
          <w:szCs w:val="28"/>
        </w:rPr>
      </w:pPr>
      <w:r>
        <w:rPr>
          <w:b/>
          <w:bCs/>
          <w:color w:val="FF0000"/>
          <w:sz w:val="28"/>
          <w:szCs w:val="28"/>
        </w:rPr>
        <w:t>Homework 2</w:t>
      </w:r>
    </w:p>
    <w:p w:rsidR="00B947E3" w:rsidRDefault="00B947E3" w:rsidP="00B5671E">
      <w:pPr>
        <w:rPr>
          <w:b/>
          <w:bCs/>
          <w:sz w:val="28"/>
          <w:szCs w:val="28"/>
        </w:rPr>
      </w:pPr>
    </w:p>
    <w:p w:rsidR="00B5671E" w:rsidRPr="00D14541" w:rsidRDefault="00B5671E" w:rsidP="00B5671E">
      <w:pPr>
        <w:rPr>
          <w:b/>
          <w:bCs/>
          <w:sz w:val="28"/>
          <w:szCs w:val="28"/>
        </w:rPr>
      </w:pPr>
      <w:r w:rsidRPr="00D14541">
        <w:rPr>
          <w:b/>
          <w:bCs/>
          <w:sz w:val="28"/>
          <w:szCs w:val="28"/>
        </w:rPr>
        <w:t>Session 5: Early Warning</w:t>
      </w:r>
    </w:p>
    <w:p w:rsidR="00B5671E" w:rsidRDefault="00B5671E" w:rsidP="002C60C5">
      <w:pPr>
        <w:rPr>
          <w:sz w:val="28"/>
          <w:szCs w:val="28"/>
        </w:rPr>
      </w:pPr>
      <w:r>
        <w:rPr>
          <w:sz w:val="28"/>
          <w:szCs w:val="28"/>
        </w:rPr>
        <w:t>Readings:</w:t>
      </w:r>
    </w:p>
    <w:p w:rsidR="00B5671E" w:rsidRDefault="00B5671E" w:rsidP="002C60C5">
      <w:pPr>
        <w:rPr>
          <w:sz w:val="28"/>
          <w:szCs w:val="28"/>
        </w:rPr>
      </w:pPr>
      <w:r>
        <w:rPr>
          <w:sz w:val="28"/>
          <w:szCs w:val="28"/>
        </w:rPr>
        <w:t>Text: Chapter 4</w:t>
      </w:r>
    </w:p>
    <w:p w:rsidR="00B5671E" w:rsidRDefault="00B5671E" w:rsidP="002C60C5">
      <w:pPr>
        <w:rPr>
          <w:sz w:val="28"/>
          <w:szCs w:val="28"/>
        </w:rPr>
      </w:pPr>
      <w:r>
        <w:rPr>
          <w:sz w:val="28"/>
          <w:szCs w:val="28"/>
        </w:rPr>
        <w:t xml:space="preserve">Handouts: </w:t>
      </w:r>
    </w:p>
    <w:p w:rsidR="00B5671E" w:rsidRPr="00924135" w:rsidRDefault="00B5671E" w:rsidP="00924135">
      <w:pPr>
        <w:pStyle w:val="authname"/>
        <w:numPr>
          <w:ilvl w:val="0"/>
          <w:numId w:val="17"/>
        </w:numPr>
        <w:spacing w:line="360" w:lineRule="auto"/>
        <w:rPr>
          <w:rFonts w:asciiTheme="minorBidi" w:hAnsiTheme="minorBidi" w:cstheme="minorBidi"/>
          <w:color w:val="000000"/>
        </w:rPr>
      </w:pPr>
      <w:r w:rsidRPr="00924135">
        <w:rPr>
          <w:rFonts w:asciiTheme="minorBidi" w:hAnsiTheme="minorBidi" w:cstheme="minorBidi"/>
        </w:rPr>
        <w:t>Fuld, Leonard M. (2004) "How to Anticipate Wrenching Change". Chief Executive. New York: Aug/Sep. </w:t>
      </w:r>
      <w:proofErr w:type="spellStart"/>
      <w:r w:rsidRPr="00924135">
        <w:rPr>
          <w:rFonts w:asciiTheme="minorBidi" w:hAnsiTheme="minorBidi" w:cstheme="minorBidi"/>
        </w:rPr>
        <w:t>Iss</w:t>
      </w:r>
      <w:proofErr w:type="spellEnd"/>
      <w:r w:rsidRPr="00924135">
        <w:rPr>
          <w:rFonts w:asciiTheme="minorBidi" w:hAnsiTheme="minorBidi" w:cstheme="minorBidi"/>
        </w:rPr>
        <w:t>. 201; pp. 20, 1.</w:t>
      </w:r>
    </w:p>
    <w:p w:rsidR="007A0E9B" w:rsidRPr="00924135" w:rsidRDefault="007A0E9B" w:rsidP="00924135">
      <w:pPr>
        <w:pStyle w:val="authname"/>
        <w:numPr>
          <w:ilvl w:val="0"/>
          <w:numId w:val="17"/>
        </w:numPr>
        <w:spacing w:line="360" w:lineRule="auto"/>
        <w:rPr>
          <w:rFonts w:asciiTheme="minorBidi" w:hAnsiTheme="minorBidi" w:cstheme="minorBidi"/>
          <w:color w:val="000000"/>
        </w:rPr>
      </w:pPr>
      <w:r w:rsidRPr="00924135">
        <w:rPr>
          <w:rFonts w:asciiTheme="minorBidi" w:hAnsiTheme="minorBidi" w:cstheme="minorBidi"/>
          <w:color w:val="000000"/>
        </w:rPr>
        <w:t xml:space="preserve">Darrell </w:t>
      </w:r>
      <w:proofErr w:type="spellStart"/>
      <w:r w:rsidRPr="00924135">
        <w:rPr>
          <w:rFonts w:asciiTheme="minorBidi" w:hAnsiTheme="minorBidi" w:cstheme="minorBidi"/>
          <w:color w:val="000000"/>
        </w:rPr>
        <w:t>Mockus</w:t>
      </w:r>
      <w:proofErr w:type="spellEnd"/>
      <w:r w:rsidRPr="00924135">
        <w:rPr>
          <w:rFonts w:asciiTheme="minorBidi" w:hAnsiTheme="minorBidi" w:cstheme="minorBidi"/>
          <w:color w:val="000000"/>
        </w:rPr>
        <w:t xml:space="preserve"> (2003). Do you really know what the competition is doing? </w:t>
      </w:r>
      <w:r w:rsidRPr="00924135">
        <w:rPr>
          <w:rFonts w:asciiTheme="minorBidi" w:hAnsiTheme="minorBidi" w:cstheme="minorBidi"/>
          <w:i/>
          <w:iCs/>
          <w:color w:val="000000"/>
        </w:rPr>
        <w:t>The Journal of Business Strategy.</w:t>
      </w:r>
      <w:r w:rsidRPr="00924135">
        <w:rPr>
          <w:rFonts w:asciiTheme="minorBidi" w:hAnsiTheme="minorBidi" w:cstheme="minorBidi"/>
          <w:color w:val="000000"/>
        </w:rPr>
        <w:t xml:space="preserve">  Boston: .Vol.24, </w:t>
      </w:r>
      <w:proofErr w:type="spellStart"/>
      <w:r w:rsidRPr="00924135">
        <w:rPr>
          <w:rFonts w:asciiTheme="minorBidi" w:hAnsiTheme="minorBidi" w:cstheme="minorBidi"/>
          <w:color w:val="000000"/>
        </w:rPr>
        <w:t>Iss</w:t>
      </w:r>
      <w:proofErr w:type="spellEnd"/>
      <w:r w:rsidRPr="00924135">
        <w:rPr>
          <w:rFonts w:asciiTheme="minorBidi" w:hAnsiTheme="minorBidi" w:cstheme="minorBidi"/>
          <w:color w:val="000000"/>
        </w:rPr>
        <w:t>. 1; pg. 8, 3 pgs.</w:t>
      </w:r>
    </w:p>
    <w:p w:rsidR="00B5671E" w:rsidRDefault="00E46A98" w:rsidP="002C60C5">
      <w:pPr>
        <w:rPr>
          <w:sz w:val="28"/>
          <w:szCs w:val="28"/>
        </w:rPr>
      </w:pPr>
      <w:r w:rsidRPr="00A4013D">
        <w:rPr>
          <w:b/>
          <w:bCs/>
          <w:sz w:val="28"/>
          <w:szCs w:val="28"/>
        </w:rPr>
        <w:t>Session 6: Intelligence Work</w:t>
      </w:r>
      <w:r w:rsidRPr="00A4013D">
        <w:rPr>
          <w:b/>
          <w:bCs/>
          <w:sz w:val="28"/>
          <w:szCs w:val="28"/>
        </w:rPr>
        <w:br/>
      </w:r>
      <w:r>
        <w:rPr>
          <w:sz w:val="28"/>
          <w:szCs w:val="28"/>
        </w:rPr>
        <w:t xml:space="preserve">Readings: </w:t>
      </w:r>
    </w:p>
    <w:p w:rsidR="00E46A98" w:rsidRDefault="00E46A98" w:rsidP="002C60C5">
      <w:pPr>
        <w:rPr>
          <w:sz w:val="28"/>
          <w:szCs w:val="28"/>
        </w:rPr>
      </w:pPr>
      <w:r>
        <w:rPr>
          <w:sz w:val="28"/>
          <w:szCs w:val="28"/>
        </w:rPr>
        <w:t>Text: Chapter 5</w:t>
      </w:r>
    </w:p>
    <w:p w:rsidR="00E46A98" w:rsidRDefault="00E46A98" w:rsidP="002C60C5">
      <w:pPr>
        <w:rPr>
          <w:sz w:val="28"/>
          <w:szCs w:val="28"/>
        </w:rPr>
      </w:pPr>
      <w:r>
        <w:rPr>
          <w:sz w:val="28"/>
          <w:szCs w:val="28"/>
        </w:rPr>
        <w:t xml:space="preserve">Handouts: </w:t>
      </w:r>
    </w:p>
    <w:p w:rsidR="00C93776" w:rsidRDefault="00E46A98" w:rsidP="00C93776">
      <w:pPr>
        <w:pStyle w:val="authname"/>
        <w:numPr>
          <w:ilvl w:val="0"/>
          <w:numId w:val="22"/>
        </w:numPr>
        <w:spacing w:line="360" w:lineRule="auto"/>
        <w:outlineLvl w:val="1"/>
        <w:rPr>
          <w:rFonts w:asciiTheme="minorBidi" w:hAnsiTheme="minorBidi" w:cstheme="minorBidi"/>
        </w:rPr>
      </w:pPr>
      <w:r w:rsidRPr="00C93776">
        <w:rPr>
          <w:rFonts w:asciiTheme="minorBidi" w:hAnsiTheme="minorBidi" w:cstheme="minorBidi"/>
        </w:rPr>
        <w:t xml:space="preserve">Fuld, Leonard M. (1991) "The Intelligence Process: A management Checklist". </w:t>
      </w:r>
      <w:r w:rsidR="003E1454" w:rsidRPr="00C93776">
        <w:rPr>
          <w:rFonts w:asciiTheme="minorBidi" w:hAnsiTheme="minorBidi" w:cstheme="minorBidi"/>
        </w:rPr>
        <w:t>Canadian</w:t>
      </w:r>
      <w:r w:rsidRPr="00C93776">
        <w:rPr>
          <w:rFonts w:asciiTheme="minorBidi" w:hAnsiTheme="minorBidi" w:cstheme="minorBidi"/>
        </w:rPr>
        <w:t xml:space="preserve"> Business Review. Summer. 18. 2.pp. 39-42. </w:t>
      </w:r>
    </w:p>
    <w:p w:rsidR="00C93776" w:rsidRPr="00A47F71" w:rsidRDefault="00C93776" w:rsidP="00924135">
      <w:pPr>
        <w:pStyle w:val="authname"/>
        <w:numPr>
          <w:ilvl w:val="0"/>
          <w:numId w:val="18"/>
        </w:numPr>
        <w:spacing w:line="360" w:lineRule="auto"/>
        <w:outlineLvl w:val="1"/>
        <w:rPr>
          <w:rFonts w:asciiTheme="minorBidi" w:hAnsiTheme="minorBidi" w:cstheme="minorBidi"/>
          <w:color w:val="000000"/>
        </w:rPr>
      </w:pPr>
      <w:r w:rsidRPr="00885E5E">
        <w:t xml:space="preserve">Center </w:t>
      </w:r>
      <w:r w:rsidRPr="00A47F71">
        <w:rPr>
          <w:i/>
          <w:iCs/>
        </w:rPr>
        <w:t>for the</w:t>
      </w:r>
      <w:r w:rsidRPr="00885E5E">
        <w:t xml:space="preserve"> Study </w:t>
      </w:r>
      <w:r w:rsidRPr="00A47F71">
        <w:rPr>
          <w:i/>
          <w:iCs/>
        </w:rPr>
        <w:t>of</w:t>
      </w:r>
      <w:r w:rsidRPr="00885E5E">
        <w:t xml:space="preserve"> Intelligence</w:t>
      </w:r>
      <w:r>
        <w:t xml:space="preserve">, CIA. </w:t>
      </w:r>
      <w:r w:rsidRPr="00A47F71">
        <w:rPr>
          <w:rFonts w:asciiTheme="minorBidi" w:hAnsiTheme="minorBidi" w:cstheme="minorBidi"/>
        </w:rPr>
        <w:t xml:space="preserve"> Improving Intelligence Analysis</w:t>
      </w:r>
    </w:p>
    <w:p w:rsidR="003318CA" w:rsidRDefault="003318CA" w:rsidP="00552DB8">
      <w:pPr>
        <w:rPr>
          <w:b/>
          <w:bCs/>
          <w:color w:val="FF0000"/>
          <w:sz w:val="28"/>
          <w:szCs w:val="28"/>
        </w:rPr>
      </w:pPr>
    </w:p>
    <w:p w:rsidR="003318CA" w:rsidRDefault="003318CA" w:rsidP="00552DB8">
      <w:pPr>
        <w:rPr>
          <w:b/>
          <w:bCs/>
          <w:color w:val="FF0000"/>
          <w:sz w:val="28"/>
          <w:szCs w:val="28"/>
        </w:rPr>
      </w:pPr>
    </w:p>
    <w:p w:rsidR="00552DB8" w:rsidRDefault="00552DB8" w:rsidP="00552DB8">
      <w:pPr>
        <w:rPr>
          <w:b/>
          <w:bCs/>
          <w:color w:val="FF0000"/>
          <w:sz w:val="28"/>
          <w:szCs w:val="28"/>
        </w:rPr>
      </w:pPr>
      <w:r w:rsidRPr="00552DB8">
        <w:rPr>
          <w:b/>
          <w:bCs/>
          <w:color w:val="FF0000"/>
          <w:sz w:val="28"/>
          <w:szCs w:val="28"/>
        </w:rPr>
        <w:t>Homework 3</w:t>
      </w:r>
    </w:p>
    <w:p w:rsidR="00552DB8" w:rsidRDefault="00552DB8" w:rsidP="00E46A98">
      <w:pPr>
        <w:rPr>
          <w:b/>
          <w:bCs/>
          <w:sz w:val="28"/>
          <w:szCs w:val="28"/>
        </w:rPr>
      </w:pPr>
    </w:p>
    <w:p w:rsidR="003318CA" w:rsidRDefault="003318CA" w:rsidP="00E46A98">
      <w:pPr>
        <w:rPr>
          <w:b/>
          <w:bCs/>
          <w:sz w:val="28"/>
          <w:szCs w:val="28"/>
        </w:rPr>
      </w:pPr>
    </w:p>
    <w:p w:rsidR="00A71C46" w:rsidRPr="00A4013D" w:rsidRDefault="00A71C46" w:rsidP="00E46A98">
      <w:pPr>
        <w:rPr>
          <w:b/>
          <w:bCs/>
          <w:sz w:val="28"/>
          <w:szCs w:val="28"/>
        </w:rPr>
      </w:pPr>
      <w:r w:rsidRPr="00A4013D">
        <w:rPr>
          <w:b/>
          <w:bCs/>
          <w:sz w:val="28"/>
          <w:szCs w:val="28"/>
        </w:rPr>
        <w:t>Session 7: Types of Information, Sources of Information</w:t>
      </w:r>
    </w:p>
    <w:p w:rsidR="001C3346" w:rsidRDefault="001C3346" w:rsidP="00E46A98">
      <w:pPr>
        <w:rPr>
          <w:sz w:val="28"/>
          <w:szCs w:val="28"/>
        </w:rPr>
      </w:pPr>
    </w:p>
    <w:p w:rsidR="00A71C46" w:rsidRDefault="00A71C46" w:rsidP="00E46A98">
      <w:pPr>
        <w:rPr>
          <w:sz w:val="28"/>
          <w:szCs w:val="28"/>
        </w:rPr>
      </w:pPr>
      <w:r>
        <w:rPr>
          <w:sz w:val="28"/>
          <w:szCs w:val="28"/>
        </w:rPr>
        <w:t>Readings:</w:t>
      </w:r>
    </w:p>
    <w:p w:rsidR="00A71C46" w:rsidRDefault="00A71C46" w:rsidP="00E46A98">
      <w:pPr>
        <w:rPr>
          <w:sz w:val="28"/>
          <w:szCs w:val="28"/>
        </w:rPr>
      </w:pPr>
      <w:r>
        <w:rPr>
          <w:sz w:val="28"/>
          <w:szCs w:val="28"/>
        </w:rPr>
        <w:t>Text: Chapter 6</w:t>
      </w:r>
    </w:p>
    <w:p w:rsidR="00A4013D" w:rsidRDefault="00A4013D" w:rsidP="00E46A98">
      <w:pPr>
        <w:rPr>
          <w:sz w:val="28"/>
          <w:szCs w:val="28"/>
        </w:rPr>
      </w:pPr>
    </w:p>
    <w:p w:rsidR="003318CA" w:rsidRDefault="003318CA" w:rsidP="00E46A98">
      <w:pPr>
        <w:rPr>
          <w:b/>
          <w:bCs/>
          <w:sz w:val="28"/>
          <w:szCs w:val="28"/>
        </w:rPr>
      </w:pPr>
    </w:p>
    <w:p w:rsidR="00A4013D" w:rsidRPr="00A4013D" w:rsidRDefault="00A4013D" w:rsidP="00E46A98">
      <w:pPr>
        <w:rPr>
          <w:b/>
          <w:bCs/>
          <w:sz w:val="28"/>
          <w:szCs w:val="28"/>
        </w:rPr>
      </w:pPr>
      <w:r w:rsidRPr="00A4013D">
        <w:rPr>
          <w:b/>
          <w:bCs/>
          <w:sz w:val="28"/>
          <w:szCs w:val="28"/>
        </w:rPr>
        <w:t>Session 8: Means and Methods</w:t>
      </w:r>
    </w:p>
    <w:p w:rsidR="00A4013D" w:rsidRDefault="00A4013D" w:rsidP="00E46A98">
      <w:pPr>
        <w:rPr>
          <w:sz w:val="28"/>
          <w:szCs w:val="28"/>
        </w:rPr>
      </w:pPr>
      <w:r>
        <w:rPr>
          <w:sz w:val="28"/>
          <w:szCs w:val="28"/>
        </w:rPr>
        <w:t>Readings:</w:t>
      </w:r>
    </w:p>
    <w:p w:rsidR="00A4013D" w:rsidRDefault="00A4013D" w:rsidP="00E46A98">
      <w:pPr>
        <w:rPr>
          <w:sz w:val="28"/>
          <w:szCs w:val="28"/>
        </w:rPr>
      </w:pPr>
      <w:r>
        <w:rPr>
          <w:sz w:val="28"/>
          <w:szCs w:val="28"/>
        </w:rPr>
        <w:t>Text: Chapter 7</w:t>
      </w:r>
    </w:p>
    <w:p w:rsidR="00A4013D" w:rsidRDefault="00A4013D" w:rsidP="00E46A98">
      <w:pPr>
        <w:rPr>
          <w:sz w:val="28"/>
          <w:szCs w:val="28"/>
        </w:rPr>
      </w:pPr>
    </w:p>
    <w:p w:rsidR="00552DB8" w:rsidRDefault="00552DB8" w:rsidP="00E46A98">
      <w:pPr>
        <w:rPr>
          <w:sz w:val="28"/>
          <w:szCs w:val="28"/>
        </w:rPr>
      </w:pPr>
    </w:p>
    <w:p w:rsidR="00E46A98" w:rsidRPr="00A4013D" w:rsidRDefault="00E46A98" w:rsidP="00E46A98">
      <w:pPr>
        <w:rPr>
          <w:b/>
          <w:bCs/>
          <w:sz w:val="28"/>
          <w:szCs w:val="28"/>
        </w:rPr>
      </w:pPr>
      <w:r w:rsidRPr="00A4013D">
        <w:rPr>
          <w:b/>
          <w:bCs/>
          <w:sz w:val="28"/>
          <w:szCs w:val="28"/>
        </w:rPr>
        <w:t xml:space="preserve">Session </w:t>
      </w:r>
      <w:proofErr w:type="gramStart"/>
      <w:r w:rsidR="00A4013D" w:rsidRPr="00A4013D">
        <w:rPr>
          <w:b/>
          <w:bCs/>
          <w:sz w:val="28"/>
          <w:szCs w:val="28"/>
        </w:rPr>
        <w:t>9</w:t>
      </w:r>
      <w:r w:rsidRPr="00A4013D">
        <w:rPr>
          <w:b/>
          <w:bCs/>
          <w:sz w:val="28"/>
          <w:szCs w:val="28"/>
        </w:rPr>
        <w:t xml:space="preserve">  :</w:t>
      </w:r>
      <w:proofErr w:type="gramEnd"/>
      <w:r w:rsidRPr="00A4013D">
        <w:rPr>
          <w:b/>
          <w:bCs/>
          <w:sz w:val="28"/>
          <w:szCs w:val="28"/>
        </w:rPr>
        <w:t xml:space="preserve"> Profiling the Opposition and his offerings</w:t>
      </w:r>
    </w:p>
    <w:p w:rsidR="00E46A98" w:rsidRDefault="00E46A98" w:rsidP="00E46A98">
      <w:pPr>
        <w:rPr>
          <w:sz w:val="28"/>
          <w:szCs w:val="28"/>
        </w:rPr>
      </w:pPr>
      <w:r>
        <w:rPr>
          <w:sz w:val="28"/>
          <w:szCs w:val="28"/>
        </w:rPr>
        <w:t xml:space="preserve">Readings: </w:t>
      </w:r>
    </w:p>
    <w:p w:rsidR="00E46A98" w:rsidRDefault="00E46A98" w:rsidP="00E46A98">
      <w:pPr>
        <w:rPr>
          <w:sz w:val="28"/>
          <w:szCs w:val="28"/>
        </w:rPr>
      </w:pPr>
      <w:r>
        <w:rPr>
          <w:sz w:val="28"/>
          <w:szCs w:val="28"/>
        </w:rPr>
        <w:t xml:space="preserve">Text: </w:t>
      </w:r>
    </w:p>
    <w:p w:rsidR="00D571D4" w:rsidRDefault="00D571D4" w:rsidP="00E46A98">
      <w:pPr>
        <w:rPr>
          <w:sz w:val="28"/>
          <w:szCs w:val="28"/>
        </w:rPr>
      </w:pPr>
      <w:r>
        <w:rPr>
          <w:sz w:val="28"/>
          <w:szCs w:val="28"/>
        </w:rPr>
        <w:t>Handouts:</w:t>
      </w:r>
    </w:p>
    <w:p w:rsidR="00D571D4" w:rsidRPr="00D571D4" w:rsidRDefault="00D571D4" w:rsidP="00924135">
      <w:pPr>
        <w:pStyle w:val="ListParagraph"/>
        <w:numPr>
          <w:ilvl w:val="0"/>
          <w:numId w:val="18"/>
        </w:numPr>
        <w:rPr>
          <w:rFonts w:asciiTheme="minorBidi" w:hAnsiTheme="minorBidi" w:cstheme="minorBidi"/>
        </w:rPr>
      </w:pPr>
      <w:r w:rsidRPr="00924135">
        <w:rPr>
          <w:rFonts w:asciiTheme="minorBidi" w:hAnsiTheme="minorBidi" w:cstheme="minorBidi"/>
        </w:rPr>
        <w:t xml:space="preserve">Sheila Wright, David W </w:t>
      </w:r>
      <w:proofErr w:type="spellStart"/>
      <w:r w:rsidRPr="00924135">
        <w:rPr>
          <w:rFonts w:asciiTheme="minorBidi" w:hAnsiTheme="minorBidi" w:cstheme="minorBidi"/>
        </w:rPr>
        <w:t>Pickton</w:t>
      </w:r>
      <w:proofErr w:type="spellEnd"/>
      <w:r w:rsidRPr="00924135">
        <w:rPr>
          <w:rFonts w:asciiTheme="minorBidi" w:hAnsiTheme="minorBidi" w:cstheme="minorBidi"/>
        </w:rPr>
        <w:t xml:space="preserve">, Joanne Callow (2002). "Competitive intelligence in UK firms: A typology". Marketing Intelligence &amp; Planning. Bradford: Vol. 20, </w:t>
      </w:r>
      <w:proofErr w:type="spellStart"/>
      <w:r w:rsidRPr="00924135">
        <w:rPr>
          <w:rFonts w:asciiTheme="minorBidi" w:hAnsiTheme="minorBidi" w:cstheme="minorBidi"/>
        </w:rPr>
        <w:t>Iss</w:t>
      </w:r>
      <w:proofErr w:type="spellEnd"/>
      <w:r w:rsidRPr="00924135">
        <w:rPr>
          <w:rFonts w:asciiTheme="minorBidi" w:hAnsiTheme="minorBidi" w:cstheme="minorBidi"/>
        </w:rPr>
        <w:t>. 6; pp. 349, 12 pgs</w:t>
      </w:r>
    </w:p>
    <w:p w:rsidR="00D571D4" w:rsidRDefault="00D571D4" w:rsidP="00E46A98">
      <w:pPr>
        <w:rPr>
          <w:sz w:val="28"/>
          <w:szCs w:val="28"/>
        </w:rPr>
      </w:pPr>
    </w:p>
    <w:p w:rsidR="00D571D4" w:rsidRDefault="00D571D4" w:rsidP="00E46A98">
      <w:pPr>
        <w:rPr>
          <w:sz w:val="28"/>
          <w:szCs w:val="28"/>
        </w:rPr>
      </w:pPr>
    </w:p>
    <w:p w:rsidR="001958CD" w:rsidRPr="00F719F2" w:rsidRDefault="00F719F2" w:rsidP="00A4013D">
      <w:pPr>
        <w:rPr>
          <w:b/>
          <w:bCs/>
          <w:sz w:val="28"/>
          <w:szCs w:val="28"/>
        </w:rPr>
      </w:pPr>
      <w:r w:rsidRPr="00F719F2">
        <w:rPr>
          <w:b/>
          <w:bCs/>
          <w:sz w:val="28"/>
          <w:szCs w:val="28"/>
        </w:rPr>
        <w:t xml:space="preserve">Session </w:t>
      </w:r>
      <w:r w:rsidR="00A4013D">
        <w:rPr>
          <w:b/>
          <w:bCs/>
          <w:sz w:val="28"/>
          <w:szCs w:val="28"/>
        </w:rPr>
        <w:t>10</w:t>
      </w:r>
      <w:r w:rsidRPr="00F719F2">
        <w:rPr>
          <w:b/>
          <w:bCs/>
          <w:sz w:val="28"/>
          <w:szCs w:val="28"/>
        </w:rPr>
        <w:t>: Ethics</w:t>
      </w:r>
    </w:p>
    <w:p w:rsidR="00F719F2" w:rsidRDefault="00F719F2" w:rsidP="002C60C5">
      <w:pPr>
        <w:rPr>
          <w:sz w:val="28"/>
          <w:szCs w:val="28"/>
        </w:rPr>
      </w:pPr>
      <w:r>
        <w:rPr>
          <w:sz w:val="28"/>
          <w:szCs w:val="28"/>
        </w:rPr>
        <w:t xml:space="preserve">Readings: </w:t>
      </w:r>
    </w:p>
    <w:p w:rsidR="00F719F2" w:rsidRDefault="00F719F2" w:rsidP="005E4174">
      <w:pPr>
        <w:rPr>
          <w:sz w:val="28"/>
          <w:szCs w:val="28"/>
        </w:rPr>
      </w:pPr>
      <w:r>
        <w:rPr>
          <w:sz w:val="28"/>
          <w:szCs w:val="28"/>
        </w:rPr>
        <w:t xml:space="preserve">Text: Chapter </w:t>
      </w:r>
      <w:r w:rsidR="005E4174">
        <w:rPr>
          <w:sz w:val="28"/>
          <w:szCs w:val="28"/>
        </w:rPr>
        <w:t>8</w:t>
      </w:r>
    </w:p>
    <w:p w:rsidR="00F719F2" w:rsidRDefault="00F719F2" w:rsidP="002C60C5">
      <w:pPr>
        <w:rPr>
          <w:sz w:val="28"/>
          <w:szCs w:val="28"/>
        </w:rPr>
      </w:pPr>
      <w:r>
        <w:rPr>
          <w:sz w:val="28"/>
          <w:szCs w:val="28"/>
        </w:rPr>
        <w:t xml:space="preserve">Handouts: </w:t>
      </w:r>
    </w:p>
    <w:p w:rsidR="00C85D10" w:rsidRPr="00C85D10" w:rsidRDefault="00F719F2" w:rsidP="00F719F2">
      <w:pPr>
        <w:pStyle w:val="authname"/>
        <w:numPr>
          <w:ilvl w:val="0"/>
          <w:numId w:val="5"/>
        </w:numPr>
        <w:spacing w:line="360" w:lineRule="auto"/>
      </w:pPr>
      <w:r w:rsidRPr="00C85D10">
        <w:rPr>
          <w:rFonts w:asciiTheme="minorBidi" w:hAnsiTheme="minorBidi" w:cstheme="minorBidi"/>
        </w:rPr>
        <w:t xml:space="preserve">Bill </w:t>
      </w:r>
      <w:proofErr w:type="spellStart"/>
      <w:r w:rsidRPr="00C85D10">
        <w:rPr>
          <w:rFonts w:asciiTheme="minorBidi" w:hAnsiTheme="minorBidi" w:cstheme="minorBidi"/>
        </w:rPr>
        <w:t>Fiora</w:t>
      </w:r>
      <w:proofErr w:type="spellEnd"/>
      <w:r w:rsidRPr="00C85D10">
        <w:rPr>
          <w:rFonts w:asciiTheme="minorBidi" w:hAnsiTheme="minorBidi" w:cstheme="minorBidi"/>
        </w:rPr>
        <w:t>. "Ethical business intelligence is NOT Mission Impossible</w:t>
      </w:r>
      <w:r w:rsidR="00445E2B" w:rsidRPr="00C85D10">
        <w:rPr>
          <w:rFonts w:asciiTheme="minorBidi" w:hAnsiTheme="minorBidi" w:cstheme="minorBidi"/>
        </w:rPr>
        <w:t>”</w:t>
      </w:r>
      <w:r w:rsidR="00C85D10">
        <w:rPr>
          <w:rFonts w:asciiTheme="minorBidi" w:hAnsiTheme="minorBidi" w:cstheme="minorBidi"/>
        </w:rPr>
        <w:t>.</w:t>
      </w:r>
      <w:r w:rsidR="00445E2B" w:rsidRPr="00C85D10">
        <w:rPr>
          <w:rFonts w:asciiTheme="minorBidi" w:hAnsiTheme="minorBidi" w:cstheme="minorBidi"/>
        </w:rPr>
        <w:t xml:space="preserve"> Strategy &amp; Leadership. Chicago:  Jan/Feb 1998. Vol. 26, </w:t>
      </w:r>
      <w:proofErr w:type="spellStart"/>
      <w:r w:rsidR="00445E2B" w:rsidRPr="00C85D10">
        <w:rPr>
          <w:rFonts w:asciiTheme="minorBidi" w:hAnsiTheme="minorBidi" w:cstheme="minorBidi"/>
        </w:rPr>
        <w:t>Iss</w:t>
      </w:r>
      <w:proofErr w:type="spellEnd"/>
      <w:r w:rsidR="00445E2B" w:rsidRPr="00C85D10">
        <w:rPr>
          <w:rFonts w:asciiTheme="minorBidi" w:hAnsiTheme="minorBidi" w:cstheme="minorBidi"/>
        </w:rPr>
        <w:t>. 1; pp. 40, 2 pgs.</w:t>
      </w:r>
    </w:p>
    <w:p w:rsidR="00F719F2" w:rsidRDefault="00F719F2" w:rsidP="00C85D10">
      <w:pPr>
        <w:pStyle w:val="authname"/>
        <w:numPr>
          <w:ilvl w:val="0"/>
          <w:numId w:val="5"/>
        </w:numPr>
        <w:spacing w:line="360" w:lineRule="auto"/>
      </w:pPr>
      <w:r w:rsidRPr="00C85D10">
        <w:rPr>
          <w:rFonts w:asciiTheme="minorBidi" w:hAnsiTheme="minorBidi" w:cstheme="minorBidi"/>
        </w:rPr>
        <w:t>Fitzpatrick, William M. S.A.M. "Uncovering trade secrets: The legal and ethical conundrum of creative competitive intelligence</w:t>
      </w:r>
      <w:r w:rsidR="00C85D10">
        <w:rPr>
          <w:rFonts w:asciiTheme="minorBidi" w:hAnsiTheme="minorBidi" w:cstheme="minorBidi"/>
        </w:rPr>
        <w:t xml:space="preserve">”. </w:t>
      </w:r>
      <w:r w:rsidR="00C85D10">
        <w:t xml:space="preserve">TDWI Checklist Report, August, 2013. tdwi.org </w:t>
      </w:r>
    </w:p>
    <w:p w:rsidR="000A3EDA" w:rsidRDefault="000A3EDA" w:rsidP="00C85D10">
      <w:pPr>
        <w:pStyle w:val="authname"/>
        <w:numPr>
          <w:ilvl w:val="0"/>
          <w:numId w:val="5"/>
        </w:numPr>
        <w:spacing w:line="360" w:lineRule="auto"/>
      </w:pPr>
      <w:r>
        <w:t xml:space="preserve">Tucker School of Business at Dartmouth (2005) “The Ethics of Competitive Intelligence”. </w:t>
      </w:r>
      <w:hyperlink r:id="rId10" w:history="1">
        <w:r w:rsidRPr="00F83B99">
          <w:rPr>
            <w:rStyle w:val="Hyperlink"/>
          </w:rPr>
          <w:t>http://mba.tuck.dartmouth.edu/pdf/2005-1-0095.pdf</w:t>
        </w:r>
      </w:hyperlink>
      <w:r>
        <w:t xml:space="preserve"> </w:t>
      </w:r>
    </w:p>
    <w:p w:rsidR="003318CA" w:rsidRDefault="003318CA" w:rsidP="002C60C5">
      <w:pPr>
        <w:rPr>
          <w:b/>
          <w:bCs/>
          <w:color w:val="FF0000"/>
          <w:sz w:val="28"/>
          <w:szCs w:val="28"/>
        </w:rPr>
      </w:pPr>
    </w:p>
    <w:p w:rsidR="003318CA" w:rsidRDefault="003318CA" w:rsidP="002C60C5">
      <w:pPr>
        <w:rPr>
          <w:b/>
          <w:bCs/>
          <w:color w:val="FF0000"/>
          <w:sz w:val="28"/>
          <w:szCs w:val="28"/>
        </w:rPr>
      </w:pPr>
    </w:p>
    <w:p w:rsidR="003318CA" w:rsidRPr="003318CA" w:rsidRDefault="003318CA" w:rsidP="002C60C5">
      <w:pPr>
        <w:rPr>
          <w:b/>
          <w:bCs/>
          <w:color w:val="FF0000"/>
          <w:sz w:val="28"/>
          <w:szCs w:val="28"/>
        </w:rPr>
      </w:pPr>
      <w:r w:rsidRPr="003318CA">
        <w:rPr>
          <w:b/>
          <w:bCs/>
          <w:color w:val="FF0000"/>
          <w:sz w:val="28"/>
          <w:szCs w:val="28"/>
        </w:rPr>
        <w:lastRenderedPageBreak/>
        <w:t>Homework 4</w:t>
      </w:r>
    </w:p>
    <w:p w:rsidR="003318CA" w:rsidRDefault="003318CA" w:rsidP="002C60C5">
      <w:pPr>
        <w:rPr>
          <w:b/>
          <w:bCs/>
          <w:sz w:val="28"/>
          <w:szCs w:val="28"/>
        </w:rPr>
      </w:pPr>
    </w:p>
    <w:p w:rsidR="003318CA" w:rsidRDefault="003318CA" w:rsidP="002C60C5">
      <w:pPr>
        <w:rPr>
          <w:b/>
          <w:bCs/>
          <w:sz w:val="28"/>
          <w:szCs w:val="28"/>
        </w:rPr>
      </w:pPr>
    </w:p>
    <w:p w:rsidR="003318CA" w:rsidRDefault="003318CA" w:rsidP="002C60C5">
      <w:pPr>
        <w:rPr>
          <w:b/>
          <w:bCs/>
          <w:sz w:val="28"/>
          <w:szCs w:val="28"/>
        </w:rPr>
      </w:pPr>
    </w:p>
    <w:p w:rsidR="00F719F2" w:rsidRPr="001C3346" w:rsidRDefault="001C3346" w:rsidP="002C60C5">
      <w:pPr>
        <w:rPr>
          <w:b/>
          <w:bCs/>
          <w:sz w:val="28"/>
          <w:szCs w:val="28"/>
        </w:rPr>
      </w:pPr>
      <w:r w:rsidRPr="001C3346">
        <w:rPr>
          <w:b/>
          <w:bCs/>
          <w:sz w:val="28"/>
          <w:szCs w:val="28"/>
        </w:rPr>
        <w:t>Session 11: Internal and External Data</w:t>
      </w:r>
    </w:p>
    <w:p w:rsidR="001C3346" w:rsidRDefault="001C3346" w:rsidP="002C60C5">
      <w:pPr>
        <w:rPr>
          <w:sz w:val="28"/>
          <w:szCs w:val="28"/>
        </w:rPr>
      </w:pPr>
      <w:r>
        <w:rPr>
          <w:sz w:val="28"/>
          <w:szCs w:val="28"/>
        </w:rPr>
        <w:t>Readings:</w:t>
      </w:r>
    </w:p>
    <w:p w:rsidR="004C1B8F" w:rsidRDefault="001C3346" w:rsidP="004C1B8F">
      <w:pPr>
        <w:rPr>
          <w:sz w:val="28"/>
          <w:szCs w:val="28"/>
        </w:rPr>
      </w:pPr>
      <w:r>
        <w:rPr>
          <w:sz w:val="28"/>
          <w:szCs w:val="28"/>
        </w:rPr>
        <w:t xml:space="preserve">Handouts: </w:t>
      </w:r>
      <w:r w:rsidR="004C1B8F" w:rsidRPr="004C1B8F">
        <w:rPr>
          <w:sz w:val="28"/>
          <w:szCs w:val="28"/>
        </w:rPr>
        <w:t xml:space="preserve">DATA WAREHOUSE AND DATA MINING - DATABASES NEXT STEP </w:t>
      </w:r>
    </w:p>
    <w:p w:rsidR="004C1B8F" w:rsidRDefault="004C1B8F" w:rsidP="004C1B8F">
      <w:proofErr w:type="spellStart"/>
      <w:r>
        <w:t>Burtescu</w:t>
      </w:r>
      <w:proofErr w:type="spellEnd"/>
      <w:r>
        <w:t xml:space="preserve"> Emil University of Pitesti, Faculty of Economics Sciences </w:t>
      </w:r>
    </w:p>
    <w:p w:rsidR="001C3346" w:rsidRDefault="004C1B8F" w:rsidP="004C1B8F">
      <w:pPr>
        <w:rPr>
          <w:sz w:val="28"/>
          <w:szCs w:val="28"/>
        </w:rPr>
      </w:pPr>
      <w:proofErr w:type="spellStart"/>
      <w:proofErr w:type="gramStart"/>
      <w:r>
        <w:t>Burtescu</w:t>
      </w:r>
      <w:proofErr w:type="spellEnd"/>
      <w:r>
        <w:t xml:space="preserve"> Claudia University of Pitesti, Faculty of Economics Sciences</w:t>
      </w:r>
      <w:r w:rsidR="00445E2B">
        <w:t>”</w:t>
      </w:r>
      <w:r w:rsidR="00C85D10">
        <w:t>.</w:t>
      </w:r>
      <w:proofErr w:type="gramEnd"/>
      <w:r w:rsidR="00C85D10">
        <w:t xml:space="preserve"> </w:t>
      </w:r>
    </w:p>
    <w:p w:rsidR="001C3346" w:rsidRDefault="001C3346" w:rsidP="002C60C5">
      <w:pPr>
        <w:rPr>
          <w:sz w:val="28"/>
          <w:szCs w:val="28"/>
        </w:rPr>
      </w:pPr>
    </w:p>
    <w:p w:rsidR="003318CA" w:rsidRDefault="003318CA" w:rsidP="002C60C5">
      <w:pPr>
        <w:rPr>
          <w:b/>
          <w:bCs/>
          <w:sz w:val="28"/>
          <w:szCs w:val="28"/>
        </w:rPr>
      </w:pPr>
    </w:p>
    <w:p w:rsidR="003318CA" w:rsidRDefault="003318CA" w:rsidP="002C60C5">
      <w:pPr>
        <w:rPr>
          <w:b/>
          <w:bCs/>
          <w:sz w:val="28"/>
          <w:szCs w:val="28"/>
        </w:rPr>
      </w:pPr>
    </w:p>
    <w:p w:rsidR="001C3346" w:rsidRPr="001C3346" w:rsidRDefault="001C3346" w:rsidP="002C60C5">
      <w:pPr>
        <w:rPr>
          <w:b/>
          <w:bCs/>
          <w:sz w:val="28"/>
          <w:szCs w:val="28"/>
        </w:rPr>
      </w:pPr>
      <w:r w:rsidRPr="001C3346">
        <w:rPr>
          <w:b/>
          <w:bCs/>
          <w:sz w:val="28"/>
          <w:szCs w:val="28"/>
        </w:rPr>
        <w:t>Session 12: Competitive Intelligence vs. Espionage</w:t>
      </w:r>
    </w:p>
    <w:p w:rsidR="001C3346" w:rsidRDefault="001C3346" w:rsidP="002C60C5">
      <w:pPr>
        <w:rPr>
          <w:sz w:val="28"/>
          <w:szCs w:val="28"/>
        </w:rPr>
      </w:pPr>
      <w:r>
        <w:rPr>
          <w:sz w:val="28"/>
          <w:szCs w:val="28"/>
        </w:rPr>
        <w:t>Readings:</w:t>
      </w:r>
    </w:p>
    <w:p w:rsidR="001C3346" w:rsidRDefault="001C3346" w:rsidP="002C60C5">
      <w:pPr>
        <w:rPr>
          <w:sz w:val="28"/>
          <w:szCs w:val="28"/>
        </w:rPr>
      </w:pPr>
      <w:r>
        <w:rPr>
          <w:sz w:val="28"/>
          <w:szCs w:val="28"/>
        </w:rPr>
        <w:t>Text: Chapter 9</w:t>
      </w:r>
    </w:p>
    <w:p w:rsidR="001C3346" w:rsidRDefault="001C3346" w:rsidP="002C60C5">
      <w:pPr>
        <w:rPr>
          <w:sz w:val="28"/>
          <w:szCs w:val="28"/>
        </w:rPr>
      </w:pPr>
      <w:r>
        <w:rPr>
          <w:sz w:val="28"/>
          <w:szCs w:val="28"/>
        </w:rPr>
        <w:t>Handouts:</w:t>
      </w:r>
    </w:p>
    <w:p w:rsidR="001C3346" w:rsidRPr="00F5059D" w:rsidRDefault="001C3346" w:rsidP="00F5059D">
      <w:pPr>
        <w:pStyle w:val="authname"/>
        <w:numPr>
          <w:ilvl w:val="0"/>
          <w:numId w:val="14"/>
        </w:numPr>
        <w:spacing w:line="360" w:lineRule="auto"/>
        <w:rPr>
          <w:rFonts w:asciiTheme="minorBidi" w:hAnsiTheme="minorBidi" w:cstheme="minorBidi"/>
          <w:color w:val="000000"/>
        </w:rPr>
      </w:pPr>
      <w:r w:rsidRPr="00446512">
        <w:rPr>
          <w:rFonts w:asciiTheme="minorBidi" w:hAnsiTheme="minorBidi" w:cstheme="minorBidi"/>
        </w:rPr>
        <w:t xml:space="preserve">Malcolm W Pennington (2002). "Corporate intelligence gathering and espionage". Strategy &amp; Leadership Chicago. Vol 30. </w:t>
      </w:r>
      <w:proofErr w:type="spellStart"/>
      <w:r w:rsidRPr="00446512">
        <w:rPr>
          <w:rFonts w:asciiTheme="minorBidi" w:hAnsiTheme="minorBidi" w:cstheme="minorBidi"/>
        </w:rPr>
        <w:t>Iss</w:t>
      </w:r>
      <w:proofErr w:type="spellEnd"/>
      <w:r w:rsidRPr="00446512">
        <w:rPr>
          <w:rFonts w:asciiTheme="minorBidi" w:hAnsiTheme="minorBidi" w:cstheme="minorBidi"/>
        </w:rPr>
        <w:t>. 5. pp.  38-39.</w:t>
      </w:r>
    </w:p>
    <w:p w:rsidR="00F5059D" w:rsidRPr="00F5059D" w:rsidRDefault="00F5059D" w:rsidP="00F5059D">
      <w:pPr>
        <w:pStyle w:val="authname"/>
        <w:numPr>
          <w:ilvl w:val="0"/>
          <w:numId w:val="14"/>
        </w:numPr>
        <w:spacing w:line="360" w:lineRule="auto"/>
        <w:rPr>
          <w:rFonts w:asciiTheme="minorBidi" w:hAnsiTheme="minorBidi" w:cstheme="minorBidi"/>
        </w:rPr>
      </w:pPr>
      <w:r>
        <w:rPr>
          <w:rFonts w:asciiTheme="minorBidi" w:hAnsiTheme="minorBidi" w:cstheme="minorBidi"/>
        </w:rPr>
        <w:t xml:space="preserve">Andrew Crane (2003). “In the company of spies: the ethics of industrial espionage”. International Center for Corporate Social Responsibility </w:t>
      </w:r>
      <w:r w:rsidRPr="00F5059D">
        <w:rPr>
          <w:rFonts w:asciiTheme="minorBidi" w:hAnsiTheme="minorBidi" w:cstheme="minorBidi"/>
        </w:rPr>
        <w:t>Nottingham University Business School</w:t>
      </w:r>
      <w:r>
        <w:rPr>
          <w:rFonts w:asciiTheme="minorBidi" w:hAnsiTheme="minorBidi" w:cstheme="minorBidi"/>
        </w:rPr>
        <w:t xml:space="preserve"> </w:t>
      </w:r>
      <w:r w:rsidRPr="00F5059D">
        <w:rPr>
          <w:rFonts w:asciiTheme="minorBidi" w:hAnsiTheme="minorBidi" w:cstheme="minorBidi"/>
        </w:rPr>
        <w:t>No. 15-2003 ICCSR Research Paper Series - ISSN 1479-5124</w:t>
      </w:r>
      <w:r w:rsidR="00D46689">
        <w:rPr>
          <w:rFonts w:asciiTheme="minorBidi" w:hAnsiTheme="minorBidi" w:cstheme="minorBidi"/>
        </w:rPr>
        <w:t xml:space="preserve"> </w:t>
      </w:r>
      <w:hyperlink r:id="rId11" w:history="1">
        <w:r w:rsidR="00D46689" w:rsidRPr="00F83B99">
          <w:rPr>
            <w:rStyle w:val="Hyperlink"/>
            <w:rFonts w:ascii="Arial" w:hAnsi="Arial" w:cs="Arial"/>
            <w:sz w:val="20"/>
            <w:szCs w:val="20"/>
            <w:lang w:eastAsia="en-GB"/>
          </w:rPr>
          <w:t>www.nottingham.ac.uk/business/ICCSR</w:t>
        </w:r>
      </w:hyperlink>
      <w:r w:rsidR="00D46689">
        <w:rPr>
          <w:rFonts w:ascii="Arial" w:hAnsi="Arial" w:cs="Arial"/>
          <w:sz w:val="20"/>
          <w:szCs w:val="20"/>
          <w:lang w:eastAsia="en-GB"/>
        </w:rPr>
        <w:t xml:space="preserve"> </w:t>
      </w:r>
    </w:p>
    <w:p w:rsidR="001C3346" w:rsidRDefault="001C3346" w:rsidP="002C60C5">
      <w:pPr>
        <w:rPr>
          <w:sz w:val="28"/>
          <w:szCs w:val="28"/>
        </w:rPr>
      </w:pPr>
    </w:p>
    <w:p w:rsidR="003318CA" w:rsidRPr="003318CA" w:rsidRDefault="003318CA" w:rsidP="002C60C5">
      <w:pPr>
        <w:rPr>
          <w:b/>
          <w:bCs/>
          <w:color w:val="FF0000"/>
          <w:sz w:val="28"/>
          <w:szCs w:val="28"/>
        </w:rPr>
      </w:pPr>
      <w:r>
        <w:rPr>
          <w:b/>
          <w:bCs/>
          <w:color w:val="FF0000"/>
          <w:sz w:val="28"/>
          <w:szCs w:val="28"/>
        </w:rPr>
        <w:t>Homework 5</w:t>
      </w:r>
    </w:p>
    <w:p w:rsidR="003318CA" w:rsidRDefault="003318CA" w:rsidP="002C60C5">
      <w:pPr>
        <w:rPr>
          <w:sz w:val="28"/>
          <w:szCs w:val="28"/>
        </w:rPr>
      </w:pPr>
    </w:p>
    <w:p w:rsidR="00F25398" w:rsidRPr="006471ED" w:rsidRDefault="00F25398" w:rsidP="00F25398">
      <w:pPr>
        <w:rPr>
          <w:b/>
          <w:bCs/>
          <w:sz w:val="28"/>
          <w:szCs w:val="28"/>
        </w:rPr>
      </w:pPr>
      <w:r w:rsidRPr="006471ED">
        <w:rPr>
          <w:b/>
          <w:bCs/>
          <w:sz w:val="28"/>
          <w:szCs w:val="28"/>
        </w:rPr>
        <w:t>Session 13:  Competitive Intelligence for the Small to Medium sized Enterprise</w:t>
      </w:r>
    </w:p>
    <w:p w:rsidR="00F25398" w:rsidRDefault="00F25398" w:rsidP="00F25398">
      <w:pPr>
        <w:rPr>
          <w:sz w:val="28"/>
          <w:szCs w:val="28"/>
        </w:rPr>
      </w:pPr>
      <w:r>
        <w:rPr>
          <w:sz w:val="28"/>
          <w:szCs w:val="28"/>
        </w:rPr>
        <w:t>Readings:</w:t>
      </w:r>
    </w:p>
    <w:p w:rsidR="00F25398" w:rsidRPr="00F25398" w:rsidRDefault="00F25398" w:rsidP="00F25398">
      <w:pPr>
        <w:rPr>
          <w:sz w:val="28"/>
          <w:szCs w:val="28"/>
        </w:rPr>
      </w:pPr>
      <w:r>
        <w:rPr>
          <w:sz w:val="28"/>
          <w:szCs w:val="28"/>
        </w:rPr>
        <w:t xml:space="preserve">Handouts: </w:t>
      </w:r>
    </w:p>
    <w:p w:rsidR="006471ED" w:rsidRPr="006471ED" w:rsidRDefault="006471ED" w:rsidP="006471ED">
      <w:pPr>
        <w:pStyle w:val="authname"/>
        <w:numPr>
          <w:ilvl w:val="0"/>
          <w:numId w:val="13"/>
        </w:numPr>
        <w:spacing w:line="360" w:lineRule="auto"/>
        <w:rPr>
          <w:rFonts w:asciiTheme="minorBidi" w:hAnsiTheme="minorBidi" w:cstheme="minorBidi"/>
          <w:color w:val="000000"/>
        </w:rPr>
      </w:pPr>
      <w:r>
        <w:rPr>
          <w:sz w:val="28"/>
          <w:szCs w:val="28"/>
        </w:rPr>
        <w:t xml:space="preserve">2. </w:t>
      </w:r>
      <w:r w:rsidRPr="00446512">
        <w:rPr>
          <w:rFonts w:asciiTheme="minorBidi" w:hAnsiTheme="minorBidi" w:cstheme="minorBidi"/>
        </w:rPr>
        <w:t xml:space="preserve">Groom, R Jeremy, Fred R David. S.A.M (Winter 2001). </w:t>
      </w:r>
      <w:r w:rsidRPr="003E1454">
        <w:rPr>
          <w:rFonts w:asciiTheme="minorBidi" w:hAnsiTheme="minorBidi" w:cstheme="minorBidi"/>
        </w:rPr>
        <w:t>"Competitive intelligence activity among small firms". Advanced</w:t>
      </w:r>
      <w:r w:rsidRPr="00446512">
        <w:rPr>
          <w:rFonts w:asciiTheme="minorBidi" w:hAnsiTheme="minorBidi" w:cstheme="minorBidi"/>
        </w:rPr>
        <w:t xml:space="preserve"> Management Journal. Cincinnati:   Vol. 66, </w:t>
      </w:r>
      <w:proofErr w:type="spellStart"/>
      <w:r w:rsidRPr="00446512">
        <w:rPr>
          <w:rFonts w:asciiTheme="minorBidi" w:hAnsiTheme="minorBidi" w:cstheme="minorBidi"/>
        </w:rPr>
        <w:t>Iss</w:t>
      </w:r>
      <w:proofErr w:type="spellEnd"/>
      <w:r w:rsidRPr="00446512">
        <w:rPr>
          <w:rFonts w:asciiTheme="minorBidi" w:hAnsiTheme="minorBidi" w:cstheme="minorBidi"/>
        </w:rPr>
        <w:t>. 1; pp. 12, 9.</w:t>
      </w:r>
    </w:p>
    <w:p w:rsidR="006471ED" w:rsidRPr="006471ED" w:rsidRDefault="006471ED" w:rsidP="006471ED">
      <w:pPr>
        <w:pStyle w:val="ListParagraph"/>
        <w:numPr>
          <w:ilvl w:val="0"/>
          <w:numId w:val="13"/>
        </w:numPr>
        <w:rPr>
          <w:rFonts w:asciiTheme="minorBidi" w:hAnsiTheme="minorBidi" w:cstheme="minorBidi"/>
          <w:lang w:bidi="he-IL"/>
        </w:rPr>
      </w:pPr>
      <w:r w:rsidRPr="006471ED">
        <w:rPr>
          <w:rFonts w:asciiTheme="minorBidi" w:hAnsiTheme="minorBidi" w:cstheme="minorBidi"/>
          <w:lang w:bidi="he-IL"/>
        </w:rPr>
        <w:lastRenderedPageBreak/>
        <w:t>Sen, B.A. &amp; Taylor, R. (2007). "Determining the information needs of small and medium-sized enterprises: a critical success factor analysis." Information Research, 12(4) paper 329. [Available at http://InformationR.net/ir/12-4/paper329.html]</w:t>
      </w:r>
    </w:p>
    <w:p w:rsidR="00F25398" w:rsidRDefault="00F25398" w:rsidP="002C60C5">
      <w:pPr>
        <w:rPr>
          <w:sz w:val="28"/>
          <w:szCs w:val="28"/>
          <w:highlight w:val="lightGray"/>
        </w:rPr>
      </w:pPr>
    </w:p>
    <w:p w:rsidR="00F25398" w:rsidRDefault="00F25398" w:rsidP="002C60C5">
      <w:pPr>
        <w:rPr>
          <w:sz w:val="28"/>
          <w:szCs w:val="28"/>
          <w:highlight w:val="lightGray"/>
        </w:rPr>
      </w:pPr>
    </w:p>
    <w:sectPr w:rsidR="00F25398" w:rsidSect="00A06E45">
      <w:headerReference w:type="default" r:id="rId12"/>
      <w:footerReference w:type="default" r:id="rId13"/>
      <w:pgSz w:w="11906" w:h="16838"/>
      <w:pgMar w:top="2304" w:right="1800" w:bottom="1440" w:left="1800" w:header="567" w:footer="283"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7D" w:rsidRDefault="0041417D">
      <w:r>
        <w:separator/>
      </w:r>
    </w:p>
  </w:endnote>
  <w:endnote w:type="continuationSeparator" w:id="0">
    <w:p w:rsidR="0041417D" w:rsidRDefault="0041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GL Apollo">
    <w:charset w:val="B1"/>
    <w:family w:val="auto"/>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hele">
    <w:altName w:val="Times New Roman"/>
    <w:charset w:val="B1"/>
    <w:family w:val="auto"/>
    <w:pitch w:val="variable"/>
    <w:sig w:usb0="000008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B0" w:rsidRDefault="007F28B0"/>
  <w:tbl>
    <w:tblPr>
      <w:tblW w:w="9923" w:type="dxa"/>
      <w:tblInd w:w="-743" w:type="dxa"/>
      <w:tblBorders>
        <w:top w:val="single" w:sz="4" w:space="0" w:color="auto"/>
      </w:tblBorders>
      <w:tblLook w:val="04A0" w:firstRow="1" w:lastRow="0" w:firstColumn="1" w:lastColumn="0" w:noHBand="0" w:noVBand="1"/>
    </w:tblPr>
    <w:tblGrid>
      <w:gridCol w:w="2269"/>
      <w:gridCol w:w="4111"/>
      <w:gridCol w:w="2551"/>
      <w:gridCol w:w="992"/>
    </w:tblGrid>
    <w:tr w:rsidR="007F28B0" w:rsidTr="00477F67">
      <w:tc>
        <w:tcPr>
          <w:tcW w:w="2269" w:type="dxa"/>
          <w:vAlign w:val="bottom"/>
        </w:tcPr>
        <w:p w:rsidR="00477F67" w:rsidRDefault="00477F67">
          <w:r>
            <w:t xml:space="preserve">Page </w:t>
          </w:r>
          <w:r w:rsidR="00733B2E">
            <w:fldChar w:fldCharType="begin"/>
          </w:r>
          <w:r>
            <w:instrText xml:space="preserve"> PAGE </w:instrText>
          </w:r>
          <w:r w:rsidR="00733B2E">
            <w:fldChar w:fldCharType="separate"/>
          </w:r>
          <w:r w:rsidR="008455D2">
            <w:rPr>
              <w:noProof/>
            </w:rPr>
            <w:t>2</w:t>
          </w:r>
          <w:r w:rsidR="00733B2E">
            <w:fldChar w:fldCharType="end"/>
          </w:r>
          <w:r>
            <w:t xml:space="preserve"> of </w:t>
          </w:r>
          <w:r w:rsidR="00733B2E">
            <w:fldChar w:fldCharType="begin"/>
          </w:r>
          <w:r>
            <w:instrText xml:space="preserve"> NUMPAGES  </w:instrText>
          </w:r>
          <w:r w:rsidR="00733B2E">
            <w:fldChar w:fldCharType="separate"/>
          </w:r>
          <w:r w:rsidR="008455D2">
            <w:rPr>
              <w:noProof/>
            </w:rPr>
            <w:t>7</w:t>
          </w:r>
          <w:r w:rsidR="00733B2E">
            <w:fldChar w:fldCharType="end"/>
          </w:r>
        </w:p>
        <w:p w:rsidR="007F28B0" w:rsidRDefault="007F28B0" w:rsidP="00CD040C">
          <w:pPr>
            <w:pStyle w:val="Footer"/>
            <w:jc w:val="right"/>
          </w:pPr>
        </w:p>
      </w:tc>
      <w:tc>
        <w:tcPr>
          <w:tcW w:w="4111" w:type="dxa"/>
          <w:vAlign w:val="center"/>
        </w:tcPr>
        <w:p w:rsidR="007F28B0" w:rsidRDefault="00477F67" w:rsidP="00477F67">
          <w:pPr>
            <w:pStyle w:val="Footer"/>
            <w:jc w:val="center"/>
            <w:rPr>
              <w:rtl/>
              <w:lang w:bidi="he-IL"/>
            </w:rPr>
          </w:pPr>
          <w:r>
            <w:rPr>
              <w:lang w:bidi="he-IL"/>
            </w:rPr>
            <w:t>&lt;Course name and number&gt;</w:t>
          </w:r>
        </w:p>
      </w:tc>
      <w:tc>
        <w:tcPr>
          <w:tcW w:w="2551" w:type="dxa"/>
          <w:vAlign w:val="center"/>
        </w:tcPr>
        <w:p w:rsidR="007F28B0" w:rsidRDefault="00477F67" w:rsidP="00477F67">
          <w:pPr>
            <w:pStyle w:val="Footer"/>
            <w:jc w:val="center"/>
            <w:rPr>
              <w:rtl/>
              <w:lang w:bidi="he-IL"/>
            </w:rPr>
          </w:pPr>
          <w:r>
            <w:rPr>
              <w:lang w:bidi="he-IL"/>
            </w:rPr>
            <w:t>&lt;Dept. name&gt;</w:t>
          </w:r>
        </w:p>
      </w:tc>
      <w:tc>
        <w:tcPr>
          <w:tcW w:w="992" w:type="dxa"/>
        </w:tcPr>
        <w:p w:rsidR="007F28B0" w:rsidRDefault="00FA1BAB" w:rsidP="008C349C">
          <w:pPr>
            <w:pStyle w:val="Footer"/>
            <w:bidi/>
            <w:rPr>
              <w:rtl/>
              <w:lang w:bidi="he-IL"/>
            </w:rPr>
          </w:pPr>
          <w:r>
            <w:rPr>
              <w:rFonts w:hint="cs"/>
              <w:noProof/>
              <w:lang w:val="en-GB" w:eastAsia="en-GB" w:bidi="he-IL"/>
            </w:rPr>
            <w:drawing>
              <wp:inline distT="0" distB="0" distL="0" distR="0" wp14:anchorId="664AECDD" wp14:editId="636DD145">
                <wp:extent cx="390525" cy="447675"/>
                <wp:effectExtent l="0" t="0" r="9525" b="9525"/>
                <wp:docPr id="3" name="Picture 3" descr="te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p>
      </w:tc>
    </w:tr>
  </w:tbl>
  <w:p w:rsidR="007F28B0" w:rsidRPr="008C349C" w:rsidRDefault="007F28B0" w:rsidP="008C3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7D" w:rsidRDefault="0041417D">
      <w:r>
        <w:separator/>
      </w:r>
    </w:p>
  </w:footnote>
  <w:footnote w:type="continuationSeparator" w:id="0">
    <w:p w:rsidR="0041417D" w:rsidRDefault="0041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B0" w:rsidRPr="00264B34" w:rsidRDefault="007F28B0" w:rsidP="00264B34">
    <w:pPr>
      <w:pStyle w:val="Header"/>
      <w:tabs>
        <w:tab w:val="clear" w:pos="8306"/>
        <w:tab w:val="right" w:pos="9214"/>
      </w:tabs>
      <w:ind w:right="-908"/>
      <w:jc w:val="right"/>
      <w:rPr>
        <w:rFonts w:cs="David"/>
        <w:color w:val="0F243E"/>
        <w:sz w:val="18"/>
        <w:szCs w:val="18"/>
        <w:rtl/>
        <w:lang w:bidi="he-IL"/>
      </w:rPr>
    </w:pPr>
    <w:r w:rsidRPr="00264B34">
      <w:rPr>
        <w:rFonts w:cs="David" w:hint="cs"/>
        <w:color w:val="0F243E"/>
        <w:sz w:val="18"/>
        <w:szCs w:val="18"/>
        <w:rtl/>
        <w:lang w:bidi="he-IL"/>
      </w:rPr>
      <w:t>בס"ד</w:t>
    </w:r>
  </w:p>
  <w:p w:rsidR="007F28B0" w:rsidRPr="00264B34" w:rsidRDefault="00FA1BAB" w:rsidP="009F6877">
    <w:pPr>
      <w:pStyle w:val="Header"/>
      <w:jc w:val="center"/>
      <w:rPr>
        <w:rFonts w:cs="Rochele"/>
      </w:rPr>
    </w:pPr>
    <w:r>
      <w:rPr>
        <w:rFonts w:cs="Rochele"/>
        <w:noProof/>
        <w:lang w:val="en-GB" w:eastAsia="en-GB" w:bidi="he-IL"/>
      </w:rPr>
      <w:drawing>
        <wp:inline distT="0" distB="0" distL="0" distR="0" wp14:anchorId="24D4C781" wp14:editId="11F67343">
          <wp:extent cx="2476500" cy="1057275"/>
          <wp:effectExtent l="0" t="0" r="0" b="9525"/>
          <wp:docPr id="2" name="Picture 2"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A3C"/>
    <w:multiLevelType w:val="hybridMultilevel"/>
    <w:tmpl w:val="811C8D02"/>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14C2C"/>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612E6D"/>
    <w:multiLevelType w:val="hybridMultilevel"/>
    <w:tmpl w:val="9B0A4F28"/>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32E94114"/>
    <w:multiLevelType w:val="hybridMultilevel"/>
    <w:tmpl w:val="BA0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42ED2"/>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B94C6C"/>
    <w:multiLevelType w:val="hybridMultilevel"/>
    <w:tmpl w:val="FD5EACB6"/>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CC1953"/>
    <w:multiLevelType w:val="hybridMultilevel"/>
    <w:tmpl w:val="92345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DDF1B9E"/>
    <w:multiLevelType w:val="hybridMultilevel"/>
    <w:tmpl w:val="A1FEF79E"/>
    <w:lvl w:ilvl="0" w:tplc="6E44B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18175D"/>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3D4549"/>
    <w:multiLevelType w:val="hybridMultilevel"/>
    <w:tmpl w:val="95AC965A"/>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44EDE"/>
    <w:multiLevelType w:val="hybridMultilevel"/>
    <w:tmpl w:val="C106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D07581"/>
    <w:multiLevelType w:val="hybridMultilevel"/>
    <w:tmpl w:val="30766AA8"/>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047EF"/>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E83FFA"/>
    <w:multiLevelType w:val="hybridMultilevel"/>
    <w:tmpl w:val="32AC7BE6"/>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C67E9D"/>
    <w:multiLevelType w:val="hybridMultilevel"/>
    <w:tmpl w:val="40021B1A"/>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463368"/>
    <w:multiLevelType w:val="hybridMultilevel"/>
    <w:tmpl w:val="90BE6706"/>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1E20BB"/>
    <w:multiLevelType w:val="hybridMultilevel"/>
    <w:tmpl w:val="DC02E220"/>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824D29"/>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3B1048"/>
    <w:multiLevelType w:val="hybridMultilevel"/>
    <w:tmpl w:val="9B440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7F299D"/>
    <w:multiLevelType w:val="hybridMultilevel"/>
    <w:tmpl w:val="65ACD4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nsid w:val="692B596B"/>
    <w:multiLevelType w:val="hybridMultilevel"/>
    <w:tmpl w:val="2F94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162714"/>
    <w:multiLevelType w:val="hybridMultilevel"/>
    <w:tmpl w:val="BD7A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8"/>
  </w:num>
  <w:num w:numId="5">
    <w:abstractNumId w:val="21"/>
  </w:num>
  <w:num w:numId="6">
    <w:abstractNumId w:val="12"/>
  </w:num>
  <w:num w:numId="7">
    <w:abstractNumId w:val="1"/>
  </w:num>
  <w:num w:numId="8">
    <w:abstractNumId w:val="14"/>
  </w:num>
  <w:num w:numId="9">
    <w:abstractNumId w:val="17"/>
  </w:num>
  <w:num w:numId="10">
    <w:abstractNumId w:val="4"/>
  </w:num>
  <w:num w:numId="11">
    <w:abstractNumId w:val="3"/>
  </w:num>
  <w:num w:numId="12">
    <w:abstractNumId w:val="15"/>
  </w:num>
  <w:num w:numId="13">
    <w:abstractNumId w:val="10"/>
  </w:num>
  <w:num w:numId="14">
    <w:abstractNumId w:val="9"/>
  </w:num>
  <w:num w:numId="15">
    <w:abstractNumId w:val="11"/>
  </w:num>
  <w:num w:numId="16">
    <w:abstractNumId w:val="5"/>
  </w:num>
  <w:num w:numId="17">
    <w:abstractNumId w:val="13"/>
  </w:num>
  <w:num w:numId="18">
    <w:abstractNumId w:val="16"/>
  </w:num>
  <w:num w:numId="19">
    <w:abstractNumId w:val="7"/>
  </w:num>
  <w:num w:numId="20">
    <w:abstractNumId w:val="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87"/>
    <w:rsid w:val="0007738E"/>
    <w:rsid w:val="000A3EDA"/>
    <w:rsid w:val="000B161D"/>
    <w:rsid w:val="000D614A"/>
    <w:rsid w:val="00104F9E"/>
    <w:rsid w:val="00114165"/>
    <w:rsid w:val="0012325D"/>
    <w:rsid w:val="0013408B"/>
    <w:rsid w:val="0014669B"/>
    <w:rsid w:val="00146A30"/>
    <w:rsid w:val="001958CD"/>
    <w:rsid w:val="001C3346"/>
    <w:rsid w:val="001D25E4"/>
    <w:rsid w:val="00264B34"/>
    <w:rsid w:val="00285B40"/>
    <w:rsid w:val="002C60C5"/>
    <w:rsid w:val="003318CA"/>
    <w:rsid w:val="00351221"/>
    <w:rsid w:val="003C4F9A"/>
    <w:rsid w:val="003E1454"/>
    <w:rsid w:val="003E6880"/>
    <w:rsid w:val="00405BBD"/>
    <w:rsid w:val="0041417D"/>
    <w:rsid w:val="004336AE"/>
    <w:rsid w:val="00445E2B"/>
    <w:rsid w:val="00450DC6"/>
    <w:rsid w:val="00467F87"/>
    <w:rsid w:val="00477F67"/>
    <w:rsid w:val="00486A56"/>
    <w:rsid w:val="004A62A4"/>
    <w:rsid w:val="004C1B8F"/>
    <w:rsid w:val="004D416D"/>
    <w:rsid w:val="004D7023"/>
    <w:rsid w:val="0050782A"/>
    <w:rsid w:val="0051097D"/>
    <w:rsid w:val="00522EF8"/>
    <w:rsid w:val="00552DB8"/>
    <w:rsid w:val="00582CCD"/>
    <w:rsid w:val="005870EA"/>
    <w:rsid w:val="005E4174"/>
    <w:rsid w:val="00626A4E"/>
    <w:rsid w:val="006471ED"/>
    <w:rsid w:val="006754C2"/>
    <w:rsid w:val="00682E42"/>
    <w:rsid w:val="00684980"/>
    <w:rsid w:val="006D16F4"/>
    <w:rsid w:val="007223C8"/>
    <w:rsid w:val="00733B2E"/>
    <w:rsid w:val="00757A1C"/>
    <w:rsid w:val="007A0E9B"/>
    <w:rsid w:val="007B7F8C"/>
    <w:rsid w:val="007C5570"/>
    <w:rsid w:val="007F28B0"/>
    <w:rsid w:val="007F42D9"/>
    <w:rsid w:val="00824A77"/>
    <w:rsid w:val="00836AD0"/>
    <w:rsid w:val="008455D2"/>
    <w:rsid w:val="008C349C"/>
    <w:rsid w:val="008D648D"/>
    <w:rsid w:val="008F760D"/>
    <w:rsid w:val="00902864"/>
    <w:rsid w:val="00924135"/>
    <w:rsid w:val="009265D9"/>
    <w:rsid w:val="009A08BC"/>
    <w:rsid w:val="009D5B39"/>
    <w:rsid w:val="009F6877"/>
    <w:rsid w:val="00A01850"/>
    <w:rsid w:val="00A06E45"/>
    <w:rsid w:val="00A22947"/>
    <w:rsid w:val="00A4013D"/>
    <w:rsid w:val="00A47F71"/>
    <w:rsid w:val="00A71C46"/>
    <w:rsid w:val="00AA2F10"/>
    <w:rsid w:val="00AF44F0"/>
    <w:rsid w:val="00B404A4"/>
    <w:rsid w:val="00B5671E"/>
    <w:rsid w:val="00B807B2"/>
    <w:rsid w:val="00B82883"/>
    <w:rsid w:val="00B83696"/>
    <w:rsid w:val="00B947E3"/>
    <w:rsid w:val="00BA01E2"/>
    <w:rsid w:val="00BE4E49"/>
    <w:rsid w:val="00BE5F6D"/>
    <w:rsid w:val="00C679C2"/>
    <w:rsid w:val="00C85D10"/>
    <w:rsid w:val="00C93776"/>
    <w:rsid w:val="00CA74BD"/>
    <w:rsid w:val="00CD040C"/>
    <w:rsid w:val="00D03079"/>
    <w:rsid w:val="00D14541"/>
    <w:rsid w:val="00D46689"/>
    <w:rsid w:val="00D571D4"/>
    <w:rsid w:val="00D61287"/>
    <w:rsid w:val="00D84687"/>
    <w:rsid w:val="00D95ED3"/>
    <w:rsid w:val="00D97647"/>
    <w:rsid w:val="00DA7BCF"/>
    <w:rsid w:val="00DB7FFD"/>
    <w:rsid w:val="00DD0B2D"/>
    <w:rsid w:val="00E46A98"/>
    <w:rsid w:val="00E74AD1"/>
    <w:rsid w:val="00E97ABB"/>
    <w:rsid w:val="00F25398"/>
    <w:rsid w:val="00F5059D"/>
    <w:rsid w:val="00F570E7"/>
    <w:rsid w:val="00F719F2"/>
    <w:rsid w:val="00FA1BAB"/>
    <w:rsid w:val="00FC01BF"/>
    <w:rsid w:val="00FD6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F10"/>
    <w:rPr>
      <w:sz w:val="24"/>
      <w:szCs w:val="24"/>
      <w:lang w:val="en-US" w:eastAsia="en-US" w:bidi="ar-SA"/>
    </w:rPr>
  </w:style>
  <w:style w:type="paragraph" w:styleId="Heading1">
    <w:name w:val="heading 1"/>
    <w:basedOn w:val="Normal"/>
    <w:next w:val="Normal"/>
    <w:link w:val="Heading1Char"/>
    <w:qFormat/>
    <w:rsid w:val="002C6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A2F1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סגנון6"/>
    <w:basedOn w:val="Normal"/>
    <w:rsid w:val="006754C2"/>
    <w:pPr>
      <w:jc w:val="both"/>
    </w:pPr>
    <w:rPr>
      <w:rFonts w:ascii="Tahoma" w:hAnsi="Tahoma" w:cs="DGL Apollo"/>
      <w:color w:val="000000"/>
      <w:spacing w:val="20"/>
      <w:sz w:val="32"/>
      <w:szCs w:val="32"/>
    </w:rPr>
  </w:style>
  <w:style w:type="paragraph" w:styleId="Header">
    <w:name w:val="header"/>
    <w:basedOn w:val="Normal"/>
    <w:rsid w:val="00AA2F10"/>
    <w:pPr>
      <w:tabs>
        <w:tab w:val="center" w:pos="4153"/>
        <w:tab w:val="right" w:pos="8306"/>
      </w:tabs>
    </w:pPr>
  </w:style>
  <w:style w:type="paragraph" w:customStyle="1" w:styleId="a">
    <w:name w:val="סגנוןכ"/>
    <w:basedOn w:val="Heading4"/>
    <w:rsid w:val="00AA2F10"/>
    <w:pPr>
      <w:bidi/>
      <w:spacing w:before="0" w:after="0"/>
    </w:pPr>
    <w:rPr>
      <w:rFonts w:ascii="Tahoma" w:hAnsi="Tahoma" w:cs="Tahoma"/>
      <w:smallCaps/>
      <w:color w:val="333333"/>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1">
    <w:name w:val="כותרת1 תו תו תו תו תו"/>
    <w:link w:val="10"/>
    <w:rsid w:val="00AA2F10"/>
    <w:pPr>
      <w:bidi/>
    </w:pPr>
    <w:rPr>
      <w:rFonts w:ascii="Tahoma" w:hAnsi="Tahoma" w:cs="Tahoma"/>
      <w:b/>
      <w:bCs/>
      <w:sz w:val="26"/>
      <w:szCs w:val="26"/>
      <w:lang w:val="en-US" w:eastAsia="en-US" w:bidi="ar-SA"/>
    </w:rPr>
  </w:style>
  <w:style w:type="character" w:customStyle="1" w:styleId="10">
    <w:name w:val="כותרת1 תו תו תו תו תו תו"/>
    <w:basedOn w:val="DefaultParagraphFont"/>
    <w:link w:val="1"/>
    <w:rsid w:val="00AA2F10"/>
    <w:rPr>
      <w:rFonts w:ascii="Tahoma" w:hAnsi="Tahoma" w:cs="Tahoma"/>
      <w:b/>
      <w:bCs/>
      <w:sz w:val="26"/>
      <w:szCs w:val="26"/>
      <w:lang w:val="en-US" w:eastAsia="en-US" w:bidi="ar-SA"/>
    </w:rPr>
  </w:style>
  <w:style w:type="paragraph" w:styleId="Footer">
    <w:name w:val="footer"/>
    <w:basedOn w:val="Normal"/>
    <w:link w:val="FooterChar"/>
    <w:uiPriority w:val="99"/>
    <w:rsid w:val="00AA2F10"/>
    <w:pPr>
      <w:tabs>
        <w:tab w:val="center" w:pos="4153"/>
        <w:tab w:val="right" w:pos="8306"/>
      </w:tabs>
    </w:pPr>
  </w:style>
  <w:style w:type="character" w:styleId="PageNumber">
    <w:name w:val="page number"/>
    <w:basedOn w:val="DefaultParagraphFont"/>
    <w:rsid w:val="00450DC6"/>
  </w:style>
  <w:style w:type="paragraph" w:customStyle="1" w:styleId="authname">
    <w:name w:val="authname"/>
    <w:basedOn w:val="Normal"/>
    <w:rsid w:val="00626A4E"/>
    <w:pPr>
      <w:spacing w:before="100" w:beforeAutospacing="1" w:after="100" w:afterAutospacing="1"/>
    </w:pPr>
    <w:rPr>
      <w:lang w:bidi="he-IL"/>
    </w:rPr>
  </w:style>
  <w:style w:type="character" w:customStyle="1" w:styleId="FooterChar">
    <w:name w:val="Footer Char"/>
    <w:basedOn w:val="DefaultParagraphFont"/>
    <w:link w:val="Footer"/>
    <w:uiPriority w:val="99"/>
    <w:rsid w:val="00B807B2"/>
    <w:rPr>
      <w:sz w:val="24"/>
      <w:szCs w:val="24"/>
      <w:lang w:bidi="ar-SA"/>
    </w:rPr>
  </w:style>
  <w:style w:type="table" w:styleId="TableGrid">
    <w:name w:val="Table Grid"/>
    <w:basedOn w:val="TableNormal"/>
    <w:rsid w:val="008C34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67F87"/>
    <w:rPr>
      <w:rFonts w:ascii="Tahoma" w:hAnsi="Tahoma" w:cs="Tahoma"/>
      <w:sz w:val="16"/>
      <w:szCs w:val="16"/>
    </w:rPr>
  </w:style>
  <w:style w:type="character" w:customStyle="1" w:styleId="BalloonTextChar">
    <w:name w:val="Balloon Text Char"/>
    <w:basedOn w:val="DefaultParagraphFont"/>
    <w:link w:val="BalloonText"/>
    <w:rsid w:val="00467F87"/>
    <w:rPr>
      <w:rFonts w:ascii="Tahoma" w:hAnsi="Tahoma" w:cs="Tahoma"/>
      <w:sz w:val="16"/>
      <w:szCs w:val="16"/>
      <w:lang w:val="en-US" w:eastAsia="en-US" w:bidi="ar-SA"/>
    </w:rPr>
  </w:style>
  <w:style w:type="character" w:styleId="Strong">
    <w:name w:val="Strong"/>
    <w:basedOn w:val="DefaultParagraphFont"/>
    <w:uiPriority w:val="22"/>
    <w:qFormat/>
    <w:rsid w:val="009D5B39"/>
    <w:rPr>
      <w:b/>
      <w:bCs/>
    </w:rPr>
  </w:style>
  <w:style w:type="character" w:customStyle="1" w:styleId="Heading1Char">
    <w:name w:val="Heading 1 Char"/>
    <w:basedOn w:val="DefaultParagraphFont"/>
    <w:link w:val="Heading1"/>
    <w:rsid w:val="002C60C5"/>
    <w:rPr>
      <w:rFonts w:asciiTheme="majorHAnsi" w:eastAsiaTheme="majorEastAsia" w:hAnsiTheme="majorHAnsi" w:cstheme="majorBidi"/>
      <w:b/>
      <w:bCs/>
      <w:color w:val="365F91" w:themeColor="accent1" w:themeShade="BF"/>
      <w:sz w:val="28"/>
      <w:szCs w:val="28"/>
      <w:lang w:val="en-US" w:eastAsia="en-US" w:bidi="ar-SA"/>
    </w:rPr>
  </w:style>
  <w:style w:type="character" w:styleId="Hyperlink">
    <w:name w:val="Hyperlink"/>
    <w:basedOn w:val="DefaultParagraphFont"/>
    <w:rsid w:val="00BA01E2"/>
    <w:rPr>
      <w:color w:val="0000FF" w:themeColor="hyperlink"/>
      <w:u w:val="single"/>
    </w:rPr>
  </w:style>
  <w:style w:type="paragraph" w:styleId="ListParagraph">
    <w:name w:val="List Paragraph"/>
    <w:basedOn w:val="Normal"/>
    <w:uiPriority w:val="34"/>
    <w:qFormat/>
    <w:rsid w:val="00582CCD"/>
    <w:pPr>
      <w:ind w:left="720"/>
      <w:contextualSpacing/>
    </w:pPr>
  </w:style>
  <w:style w:type="character" w:styleId="FollowedHyperlink">
    <w:name w:val="FollowedHyperlink"/>
    <w:basedOn w:val="DefaultParagraphFont"/>
    <w:rsid w:val="00B83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F10"/>
    <w:rPr>
      <w:sz w:val="24"/>
      <w:szCs w:val="24"/>
      <w:lang w:val="en-US" w:eastAsia="en-US" w:bidi="ar-SA"/>
    </w:rPr>
  </w:style>
  <w:style w:type="paragraph" w:styleId="Heading1">
    <w:name w:val="heading 1"/>
    <w:basedOn w:val="Normal"/>
    <w:next w:val="Normal"/>
    <w:link w:val="Heading1Char"/>
    <w:qFormat/>
    <w:rsid w:val="002C6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A2F1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סגנון6"/>
    <w:basedOn w:val="Normal"/>
    <w:rsid w:val="006754C2"/>
    <w:pPr>
      <w:jc w:val="both"/>
    </w:pPr>
    <w:rPr>
      <w:rFonts w:ascii="Tahoma" w:hAnsi="Tahoma" w:cs="DGL Apollo"/>
      <w:color w:val="000000"/>
      <w:spacing w:val="20"/>
      <w:sz w:val="32"/>
      <w:szCs w:val="32"/>
    </w:rPr>
  </w:style>
  <w:style w:type="paragraph" w:styleId="Header">
    <w:name w:val="header"/>
    <w:basedOn w:val="Normal"/>
    <w:rsid w:val="00AA2F10"/>
    <w:pPr>
      <w:tabs>
        <w:tab w:val="center" w:pos="4153"/>
        <w:tab w:val="right" w:pos="8306"/>
      </w:tabs>
    </w:pPr>
  </w:style>
  <w:style w:type="paragraph" w:customStyle="1" w:styleId="a">
    <w:name w:val="סגנוןכ"/>
    <w:basedOn w:val="Heading4"/>
    <w:rsid w:val="00AA2F10"/>
    <w:pPr>
      <w:bidi/>
      <w:spacing w:before="0" w:after="0"/>
    </w:pPr>
    <w:rPr>
      <w:rFonts w:ascii="Tahoma" w:hAnsi="Tahoma" w:cs="Tahoma"/>
      <w:smallCaps/>
      <w:color w:val="333333"/>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1">
    <w:name w:val="כותרת1 תו תו תו תו תו"/>
    <w:link w:val="10"/>
    <w:rsid w:val="00AA2F10"/>
    <w:pPr>
      <w:bidi/>
    </w:pPr>
    <w:rPr>
      <w:rFonts w:ascii="Tahoma" w:hAnsi="Tahoma" w:cs="Tahoma"/>
      <w:b/>
      <w:bCs/>
      <w:sz w:val="26"/>
      <w:szCs w:val="26"/>
      <w:lang w:val="en-US" w:eastAsia="en-US" w:bidi="ar-SA"/>
    </w:rPr>
  </w:style>
  <w:style w:type="character" w:customStyle="1" w:styleId="10">
    <w:name w:val="כותרת1 תו תו תו תו תו תו"/>
    <w:basedOn w:val="DefaultParagraphFont"/>
    <w:link w:val="1"/>
    <w:rsid w:val="00AA2F10"/>
    <w:rPr>
      <w:rFonts w:ascii="Tahoma" w:hAnsi="Tahoma" w:cs="Tahoma"/>
      <w:b/>
      <w:bCs/>
      <w:sz w:val="26"/>
      <w:szCs w:val="26"/>
      <w:lang w:val="en-US" w:eastAsia="en-US" w:bidi="ar-SA"/>
    </w:rPr>
  </w:style>
  <w:style w:type="paragraph" w:styleId="Footer">
    <w:name w:val="footer"/>
    <w:basedOn w:val="Normal"/>
    <w:link w:val="FooterChar"/>
    <w:uiPriority w:val="99"/>
    <w:rsid w:val="00AA2F10"/>
    <w:pPr>
      <w:tabs>
        <w:tab w:val="center" w:pos="4153"/>
        <w:tab w:val="right" w:pos="8306"/>
      </w:tabs>
    </w:pPr>
  </w:style>
  <w:style w:type="character" w:styleId="PageNumber">
    <w:name w:val="page number"/>
    <w:basedOn w:val="DefaultParagraphFont"/>
    <w:rsid w:val="00450DC6"/>
  </w:style>
  <w:style w:type="paragraph" w:customStyle="1" w:styleId="authname">
    <w:name w:val="authname"/>
    <w:basedOn w:val="Normal"/>
    <w:rsid w:val="00626A4E"/>
    <w:pPr>
      <w:spacing w:before="100" w:beforeAutospacing="1" w:after="100" w:afterAutospacing="1"/>
    </w:pPr>
    <w:rPr>
      <w:lang w:bidi="he-IL"/>
    </w:rPr>
  </w:style>
  <w:style w:type="character" w:customStyle="1" w:styleId="FooterChar">
    <w:name w:val="Footer Char"/>
    <w:basedOn w:val="DefaultParagraphFont"/>
    <w:link w:val="Footer"/>
    <w:uiPriority w:val="99"/>
    <w:rsid w:val="00B807B2"/>
    <w:rPr>
      <w:sz w:val="24"/>
      <w:szCs w:val="24"/>
      <w:lang w:bidi="ar-SA"/>
    </w:rPr>
  </w:style>
  <w:style w:type="table" w:styleId="TableGrid">
    <w:name w:val="Table Grid"/>
    <w:basedOn w:val="TableNormal"/>
    <w:rsid w:val="008C34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67F87"/>
    <w:rPr>
      <w:rFonts w:ascii="Tahoma" w:hAnsi="Tahoma" w:cs="Tahoma"/>
      <w:sz w:val="16"/>
      <w:szCs w:val="16"/>
    </w:rPr>
  </w:style>
  <w:style w:type="character" w:customStyle="1" w:styleId="BalloonTextChar">
    <w:name w:val="Balloon Text Char"/>
    <w:basedOn w:val="DefaultParagraphFont"/>
    <w:link w:val="BalloonText"/>
    <w:rsid w:val="00467F87"/>
    <w:rPr>
      <w:rFonts w:ascii="Tahoma" w:hAnsi="Tahoma" w:cs="Tahoma"/>
      <w:sz w:val="16"/>
      <w:szCs w:val="16"/>
      <w:lang w:val="en-US" w:eastAsia="en-US" w:bidi="ar-SA"/>
    </w:rPr>
  </w:style>
  <w:style w:type="character" w:styleId="Strong">
    <w:name w:val="Strong"/>
    <w:basedOn w:val="DefaultParagraphFont"/>
    <w:uiPriority w:val="22"/>
    <w:qFormat/>
    <w:rsid w:val="009D5B39"/>
    <w:rPr>
      <w:b/>
      <w:bCs/>
    </w:rPr>
  </w:style>
  <w:style w:type="character" w:customStyle="1" w:styleId="Heading1Char">
    <w:name w:val="Heading 1 Char"/>
    <w:basedOn w:val="DefaultParagraphFont"/>
    <w:link w:val="Heading1"/>
    <w:rsid w:val="002C60C5"/>
    <w:rPr>
      <w:rFonts w:asciiTheme="majorHAnsi" w:eastAsiaTheme="majorEastAsia" w:hAnsiTheme="majorHAnsi" w:cstheme="majorBidi"/>
      <w:b/>
      <w:bCs/>
      <w:color w:val="365F91" w:themeColor="accent1" w:themeShade="BF"/>
      <w:sz w:val="28"/>
      <w:szCs w:val="28"/>
      <w:lang w:val="en-US" w:eastAsia="en-US" w:bidi="ar-SA"/>
    </w:rPr>
  </w:style>
  <w:style w:type="character" w:styleId="Hyperlink">
    <w:name w:val="Hyperlink"/>
    <w:basedOn w:val="DefaultParagraphFont"/>
    <w:rsid w:val="00BA01E2"/>
    <w:rPr>
      <w:color w:val="0000FF" w:themeColor="hyperlink"/>
      <w:u w:val="single"/>
    </w:rPr>
  </w:style>
  <w:style w:type="paragraph" w:styleId="ListParagraph">
    <w:name w:val="List Paragraph"/>
    <w:basedOn w:val="Normal"/>
    <w:uiPriority w:val="34"/>
    <w:qFormat/>
    <w:rsid w:val="00582CCD"/>
    <w:pPr>
      <w:ind w:left="720"/>
      <w:contextualSpacing/>
    </w:pPr>
  </w:style>
  <w:style w:type="character" w:styleId="FollowedHyperlink">
    <w:name w:val="FollowedHyperlink"/>
    <w:basedOn w:val="DefaultParagraphFont"/>
    <w:rsid w:val="00B83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vnet.jct.ac.il/Lecturer/GroupStudents.aspx?GroupID=6100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ttingham.ac.uk/business/ICCS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ba.tuck.dartmouth.edu/pdf/2005-1-0095.pdf" TargetMode="External"/><Relationship Id="rId4" Type="http://schemas.openxmlformats.org/officeDocument/2006/relationships/settings" Target="settings.xml"/><Relationship Id="rId9" Type="http://schemas.openxmlformats.org/officeDocument/2006/relationships/hyperlink" Target="https://www.mdhcourses.com/competitive-intellige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ac\AppData\Local\Microsoft\Windows\Temporary%20Internet%20Files\Content.Outlook\TRPYKSVA\syllabus%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format</Template>
  <TotalTime>313</TotalTime>
  <Pages>7</Pages>
  <Words>1094</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שם הקורס</vt:lpstr>
      <vt:lpstr>שם הקורס</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הקורס</dc:title>
  <dc:creator>Ilana Cohen</dc:creator>
  <cp:lastModifiedBy>Windows User</cp:lastModifiedBy>
  <cp:revision>24</cp:revision>
  <cp:lastPrinted>2020-02-27T16:28:00Z</cp:lastPrinted>
  <dcterms:created xsi:type="dcterms:W3CDTF">2020-02-21T07:00:00Z</dcterms:created>
  <dcterms:modified xsi:type="dcterms:W3CDTF">2020-03-06T10:23:00Z</dcterms:modified>
</cp:coreProperties>
</file>